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634B5" w14:textId="77777777" w:rsidR="002B5BA8" w:rsidRDefault="002B5BA8" w:rsidP="001B12C0">
      <w:pPr>
        <w:pStyle w:val="NoSpacing"/>
        <w:rPr>
          <w:smallCaps/>
          <w:sz w:val="28"/>
          <w:szCs w:val="28"/>
        </w:rPr>
      </w:pPr>
    </w:p>
    <w:p w14:paraId="02F37FAA" w14:textId="689BC5E3" w:rsidR="001F25BB" w:rsidRDefault="001F25BB" w:rsidP="001B12C0">
      <w:pPr>
        <w:pStyle w:val="NoSpacing"/>
        <w:jc w:val="center"/>
        <w:rPr>
          <w:smallCaps/>
          <w:sz w:val="28"/>
          <w:szCs w:val="28"/>
        </w:rPr>
      </w:pPr>
      <w:r>
        <w:rPr>
          <w:smallCaps/>
          <w:sz w:val="28"/>
          <w:szCs w:val="28"/>
        </w:rPr>
        <w:t xml:space="preserve">University of Washington </w:t>
      </w:r>
    </w:p>
    <w:p w14:paraId="75B5D628" w14:textId="2DBE91FE" w:rsidR="001B12C0" w:rsidRDefault="0086442A" w:rsidP="001B12C0">
      <w:pPr>
        <w:pStyle w:val="NoSpacing"/>
        <w:jc w:val="center"/>
        <w:rPr>
          <w:smallCaps/>
          <w:sz w:val="28"/>
          <w:szCs w:val="28"/>
        </w:rPr>
      </w:pPr>
      <w:r w:rsidRPr="00A44BD7">
        <w:rPr>
          <w:smallCaps/>
          <w:sz w:val="28"/>
          <w:szCs w:val="28"/>
        </w:rPr>
        <w:t xml:space="preserve"> Architectural Commission</w:t>
      </w:r>
    </w:p>
    <w:p w14:paraId="5B2FD239" w14:textId="096152E5" w:rsidR="001B12C0" w:rsidRDefault="0038216B" w:rsidP="0086442A">
      <w:pPr>
        <w:pStyle w:val="NoSpacing"/>
        <w:jc w:val="center"/>
        <w:rPr>
          <w:smallCaps/>
          <w:sz w:val="28"/>
          <w:szCs w:val="28"/>
        </w:rPr>
      </w:pPr>
      <w:r>
        <w:rPr>
          <w:smallCaps/>
          <w:sz w:val="28"/>
          <w:szCs w:val="28"/>
        </w:rPr>
        <w:t xml:space="preserve">&amp; </w:t>
      </w:r>
    </w:p>
    <w:p w14:paraId="4AC7E9CE" w14:textId="278466E6" w:rsidR="0086442A" w:rsidRDefault="001F25BB" w:rsidP="0086442A">
      <w:pPr>
        <w:pStyle w:val="NoSpacing"/>
        <w:jc w:val="center"/>
        <w:rPr>
          <w:smallCaps/>
          <w:sz w:val="28"/>
          <w:szCs w:val="28"/>
        </w:rPr>
      </w:pPr>
      <w:r>
        <w:rPr>
          <w:smallCaps/>
          <w:sz w:val="28"/>
          <w:szCs w:val="28"/>
        </w:rPr>
        <w:t>Landscape Advisory</w:t>
      </w:r>
      <w:r w:rsidR="0038216B">
        <w:rPr>
          <w:smallCaps/>
          <w:sz w:val="28"/>
          <w:szCs w:val="28"/>
        </w:rPr>
        <w:t xml:space="preserve"> Committee</w:t>
      </w:r>
    </w:p>
    <w:p w14:paraId="183CF485" w14:textId="72F64980" w:rsidR="0086442A" w:rsidRDefault="0086442A" w:rsidP="0086442A">
      <w:pPr>
        <w:pStyle w:val="NoSpacing"/>
        <w:jc w:val="center"/>
        <w:rPr>
          <w:sz w:val="20"/>
          <w:szCs w:val="20"/>
        </w:rPr>
      </w:pPr>
    </w:p>
    <w:p w14:paraId="6D6EBA12" w14:textId="77777777" w:rsidR="001B12C0" w:rsidRDefault="001B12C0" w:rsidP="0086442A">
      <w:pPr>
        <w:pStyle w:val="NoSpacing"/>
        <w:jc w:val="center"/>
        <w:rPr>
          <w:sz w:val="20"/>
          <w:szCs w:val="20"/>
        </w:rPr>
      </w:pPr>
    </w:p>
    <w:p w14:paraId="6116793F" w14:textId="0EB82A20" w:rsidR="001B12C0" w:rsidRDefault="001B12C0" w:rsidP="0086442A">
      <w:pPr>
        <w:pStyle w:val="NoSpacing"/>
        <w:jc w:val="center"/>
        <w:rPr>
          <w:sz w:val="20"/>
          <w:szCs w:val="20"/>
        </w:rPr>
      </w:pPr>
      <w:r>
        <w:rPr>
          <w:sz w:val="20"/>
          <w:szCs w:val="20"/>
        </w:rPr>
        <w:t>Minutes of Joint Meeting</w:t>
      </w:r>
    </w:p>
    <w:p w14:paraId="1DCBA6B2" w14:textId="2BEC775D" w:rsidR="001B12C0" w:rsidRPr="001B12C0" w:rsidRDefault="001B12C0" w:rsidP="001B12C0">
      <w:pPr>
        <w:pStyle w:val="NoSpacing"/>
        <w:jc w:val="center"/>
        <w:rPr>
          <w:sz w:val="20"/>
          <w:szCs w:val="20"/>
        </w:rPr>
      </w:pPr>
      <w:r w:rsidRPr="001B12C0">
        <w:rPr>
          <w:sz w:val="20"/>
          <w:szCs w:val="20"/>
        </w:rPr>
        <w:t>February 4, 2019</w:t>
      </w:r>
    </w:p>
    <w:p w14:paraId="28C6C764" w14:textId="77777777" w:rsidR="001B12C0" w:rsidRPr="001B12C0" w:rsidRDefault="001B12C0" w:rsidP="001B12C0">
      <w:pPr>
        <w:pStyle w:val="NoSpacing"/>
        <w:jc w:val="center"/>
        <w:rPr>
          <w:sz w:val="20"/>
          <w:szCs w:val="20"/>
        </w:rPr>
      </w:pPr>
      <w:r w:rsidRPr="001B12C0">
        <w:rPr>
          <w:sz w:val="20"/>
          <w:szCs w:val="20"/>
        </w:rPr>
        <w:t>Online – Zoom Meeting</w:t>
      </w:r>
    </w:p>
    <w:p w14:paraId="4A34D1E2" w14:textId="77777777" w:rsidR="001B12C0" w:rsidRPr="001B12C0" w:rsidRDefault="001B12C0" w:rsidP="0086442A">
      <w:pPr>
        <w:pStyle w:val="NoSpacing"/>
        <w:jc w:val="center"/>
        <w:rPr>
          <w:sz w:val="20"/>
          <w:szCs w:val="20"/>
        </w:rPr>
      </w:pPr>
    </w:p>
    <w:p w14:paraId="476168B9" w14:textId="6195C139" w:rsidR="001B12C0" w:rsidRDefault="001B12C0" w:rsidP="00125E28">
      <w:pPr>
        <w:pStyle w:val="NoSpacing"/>
        <w:rPr>
          <w:sz w:val="20"/>
          <w:szCs w:val="20"/>
        </w:rPr>
      </w:pPr>
    </w:p>
    <w:p w14:paraId="6AB86744" w14:textId="77777777" w:rsidR="00B07D0C" w:rsidRDefault="00B07D0C" w:rsidP="00125E28">
      <w:pPr>
        <w:pStyle w:val="NoSpacing"/>
        <w:rPr>
          <w:sz w:val="20"/>
          <w:szCs w:val="20"/>
        </w:rPr>
      </w:pPr>
    </w:p>
    <w:p w14:paraId="6B2F523F" w14:textId="77777777" w:rsidR="00872EAC" w:rsidRDefault="00872EAC" w:rsidP="006208EF">
      <w:pPr>
        <w:pStyle w:val="NoSpacing"/>
        <w:tabs>
          <w:tab w:val="left" w:pos="1005"/>
        </w:tabs>
        <w:rPr>
          <w:sz w:val="20"/>
          <w:szCs w:val="20"/>
        </w:rPr>
      </w:pPr>
    </w:p>
    <w:p w14:paraId="1D1A4011" w14:textId="3F39F483" w:rsidR="00872EAC" w:rsidRPr="000928BA" w:rsidRDefault="00872EAC" w:rsidP="001B12C0">
      <w:pPr>
        <w:pStyle w:val="NoSpacing"/>
        <w:pBdr>
          <w:bottom w:val="single" w:sz="4" w:space="1" w:color="auto"/>
        </w:pBdr>
        <w:tabs>
          <w:tab w:val="left" w:pos="1005"/>
        </w:tabs>
        <w:rPr>
          <w:b/>
          <w:sz w:val="20"/>
          <w:szCs w:val="20"/>
        </w:rPr>
      </w:pPr>
      <w:r w:rsidRPr="001B12C0">
        <w:rPr>
          <w:b/>
          <w:sz w:val="20"/>
          <w:szCs w:val="20"/>
        </w:rPr>
        <w:t>Architectural Commission</w:t>
      </w:r>
      <w:r w:rsidR="001B12C0" w:rsidRPr="001B12C0">
        <w:rPr>
          <w:b/>
          <w:sz w:val="20"/>
          <w:szCs w:val="20"/>
        </w:rPr>
        <w:tab/>
      </w:r>
      <w:r w:rsidR="001B12C0" w:rsidRPr="001B12C0">
        <w:rPr>
          <w:b/>
          <w:sz w:val="20"/>
          <w:szCs w:val="20"/>
        </w:rPr>
        <w:tab/>
      </w:r>
      <w:r w:rsidR="001B12C0" w:rsidRPr="001B12C0">
        <w:rPr>
          <w:b/>
          <w:sz w:val="20"/>
          <w:szCs w:val="20"/>
        </w:rPr>
        <w:tab/>
      </w:r>
      <w:r w:rsidR="001B12C0" w:rsidRPr="001B12C0">
        <w:rPr>
          <w:b/>
          <w:sz w:val="20"/>
          <w:szCs w:val="20"/>
        </w:rPr>
        <w:tab/>
      </w:r>
      <w:r w:rsidR="001B12C0" w:rsidRPr="001B12C0">
        <w:rPr>
          <w:b/>
          <w:sz w:val="20"/>
          <w:szCs w:val="20"/>
        </w:rPr>
        <w:tab/>
      </w:r>
      <w:r w:rsidR="001B12C0" w:rsidRPr="001B12C0">
        <w:rPr>
          <w:b/>
          <w:sz w:val="20"/>
          <w:szCs w:val="20"/>
        </w:rPr>
        <w:tab/>
      </w:r>
      <w:r w:rsidR="001B12C0" w:rsidRPr="001B12C0">
        <w:rPr>
          <w:b/>
          <w:sz w:val="20"/>
          <w:szCs w:val="20"/>
        </w:rPr>
        <w:tab/>
      </w:r>
      <w:r w:rsidR="001B12C0" w:rsidRPr="001B12C0">
        <w:rPr>
          <w:b/>
          <w:sz w:val="20"/>
          <w:szCs w:val="20"/>
        </w:rPr>
        <w:tab/>
      </w:r>
      <w:r w:rsidR="001B12C0" w:rsidRPr="001B12C0">
        <w:rPr>
          <w:b/>
          <w:sz w:val="20"/>
          <w:szCs w:val="20"/>
        </w:rPr>
        <w:tab/>
      </w:r>
      <w:r w:rsidR="001B12C0" w:rsidRPr="001B12C0">
        <w:rPr>
          <w:b/>
          <w:sz w:val="20"/>
          <w:szCs w:val="20"/>
        </w:rPr>
        <w:tab/>
      </w:r>
      <w:r w:rsidR="001B12C0" w:rsidRPr="001B12C0">
        <w:rPr>
          <w:b/>
          <w:sz w:val="20"/>
          <w:szCs w:val="20"/>
        </w:rPr>
        <w:tab/>
      </w:r>
      <w:r w:rsidR="001B12C0" w:rsidRPr="001B12C0">
        <w:rPr>
          <w:b/>
          <w:sz w:val="20"/>
          <w:szCs w:val="20"/>
        </w:rPr>
        <w:tab/>
      </w:r>
      <w:r w:rsidR="001B12C0">
        <w:rPr>
          <w:b/>
          <w:sz w:val="20"/>
          <w:szCs w:val="20"/>
          <w:bdr w:val="single" w:sz="4" w:space="0" w:color="auto"/>
        </w:rPr>
        <w:t xml:space="preserve">               </w:t>
      </w:r>
    </w:p>
    <w:p w14:paraId="7370B851" w14:textId="0A6BDBA6" w:rsidR="005F48BB" w:rsidRPr="00636452" w:rsidRDefault="00B6576B" w:rsidP="00B07D0C">
      <w:pPr>
        <w:tabs>
          <w:tab w:val="left" w:pos="360"/>
          <w:tab w:val="left" w:pos="4320"/>
          <w:tab w:val="right" w:pos="10800"/>
        </w:tabs>
        <w:jc w:val="both"/>
        <w:rPr>
          <w:rFonts w:ascii="Calibri" w:hAnsi="Calibri"/>
          <w:sz w:val="20"/>
          <w:szCs w:val="20"/>
        </w:rPr>
      </w:pPr>
      <w:r>
        <w:rPr>
          <w:rFonts w:ascii="Calibri" w:hAnsi="Calibri"/>
          <w:sz w:val="20"/>
          <w:szCs w:val="20"/>
        </w:rPr>
        <w:t>X</w:t>
      </w:r>
      <w:r w:rsidR="004F4FB6" w:rsidRPr="00636452">
        <w:rPr>
          <w:rFonts w:ascii="Calibri" w:hAnsi="Calibri"/>
          <w:sz w:val="20"/>
          <w:szCs w:val="20"/>
        </w:rPr>
        <w:tab/>
      </w:r>
      <w:r w:rsidR="00FA1F03">
        <w:rPr>
          <w:rFonts w:ascii="Calibri" w:hAnsi="Calibri"/>
          <w:sz w:val="20"/>
          <w:szCs w:val="20"/>
        </w:rPr>
        <w:t>Renee Cheng</w:t>
      </w:r>
      <w:r w:rsidR="001430C9" w:rsidRPr="00636452">
        <w:rPr>
          <w:rFonts w:ascii="Calibri" w:hAnsi="Calibri"/>
          <w:sz w:val="20"/>
          <w:szCs w:val="20"/>
        </w:rPr>
        <w:t>, Chair</w:t>
      </w:r>
      <w:r w:rsidR="001430C9" w:rsidRPr="00636452">
        <w:rPr>
          <w:rFonts w:ascii="Calibri" w:hAnsi="Calibri"/>
          <w:sz w:val="20"/>
          <w:szCs w:val="20"/>
        </w:rPr>
        <w:tab/>
        <w:t>Dean, College of Built Environments</w:t>
      </w:r>
      <w:r w:rsidR="00081F9C" w:rsidRPr="00636452">
        <w:rPr>
          <w:rFonts w:ascii="Calibri" w:hAnsi="Calibri"/>
          <w:sz w:val="20"/>
          <w:szCs w:val="20"/>
        </w:rPr>
        <w:tab/>
        <w:t>Voting</w:t>
      </w:r>
    </w:p>
    <w:p w14:paraId="465C019F" w14:textId="5D98D987" w:rsidR="006B45CA" w:rsidRDefault="00B6576B" w:rsidP="00B07D0C">
      <w:pPr>
        <w:tabs>
          <w:tab w:val="left" w:pos="360"/>
          <w:tab w:val="left" w:pos="4320"/>
          <w:tab w:val="right" w:pos="10800"/>
        </w:tabs>
        <w:jc w:val="both"/>
        <w:rPr>
          <w:rFonts w:asciiTheme="minorHAnsi" w:hAnsiTheme="minorHAnsi" w:cs="Wingdings 2"/>
          <w:sz w:val="20"/>
          <w:szCs w:val="20"/>
        </w:rPr>
      </w:pPr>
      <w:r>
        <w:rPr>
          <w:rFonts w:ascii="Calibri" w:hAnsi="Calibri"/>
          <w:sz w:val="20"/>
          <w:szCs w:val="20"/>
        </w:rPr>
        <w:t>X</w:t>
      </w:r>
      <w:r w:rsidR="006B45CA" w:rsidRPr="00636452">
        <w:rPr>
          <w:rFonts w:ascii="Wingdings 2" w:hAnsi="Wingdings 2" w:cs="Wingdings 2"/>
          <w:sz w:val="20"/>
          <w:szCs w:val="20"/>
        </w:rPr>
        <w:tab/>
      </w:r>
      <w:r w:rsidR="00FA1F03">
        <w:rPr>
          <w:rFonts w:asciiTheme="minorHAnsi" w:hAnsiTheme="minorHAnsi" w:cs="Wingdings 2"/>
          <w:sz w:val="20"/>
          <w:szCs w:val="20"/>
        </w:rPr>
        <w:t>AnnMarie Borys</w:t>
      </w:r>
      <w:r w:rsidR="006B45CA" w:rsidRPr="00636452">
        <w:rPr>
          <w:rFonts w:asciiTheme="minorHAnsi" w:hAnsiTheme="minorHAnsi" w:cs="Wingdings 2"/>
          <w:sz w:val="20"/>
          <w:szCs w:val="20"/>
        </w:rPr>
        <w:t>, Vi</w:t>
      </w:r>
      <w:r w:rsidR="000F0938" w:rsidRPr="00636452">
        <w:rPr>
          <w:rFonts w:asciiTheme="minorHAnsi" w:hAnsiTheme="minorHAnsi" w:cs="Wingdings 2"/>
          <w:sz w:val="20"/>
          <w:szCs w:val="20"/>
        </w:rPr>
        <w:t>c</w:t>
      </w:r>
      <w:r w:rsidR="006B45CA" w:rsidRPr="00636452">
        <w:rPr>
          <w:rFonts w:asciiTheme="minorHAnsi" w:hAnsiTheme="minorHAnsi" w:cs="Wingdings 2"/>
          <w:sz w:val="20"/>
          <w:szCs w:val="20"/>
        </w:rPr>
        <w:t>e Chair</w:t>
      </w:r>
      <w:r w:rsidR="006B45CA" w:rsidRPr="00636452">
        <w:rPr>
          <w:rFonts w:asciiTheme="minorHAnsi" w:hAnsiTheme="minorHAnsi" w:cs="Wingdings 2"/>
          <w:sz w:val="20"/>
          <w:szCs w:val="20"/>
        </w:rPr>
        <w:tab/>
      </w:r>
      <w:r w:rsidR="00FA1F03">
        <w:rPr>
          <w:rFonts w:asciiTheme="minorHAnsi" w:hAnsiTheme="minorHAnsi" w:cs="Wingdings 2"/>
          <w:sz w:val="20"/>
          <w:szCs w:val="20"/>
        </w:rPr>
        <w:t>Professor,</w:t>
      </w:r>
      <w:r w:rsidR="006B45CA" w:rsidRPr="00636452">
        <w:rPr>
          <w:rFonts w:asciiTheme="minorHAnsi" w:hAnsiTheme="minorHAnsi" w:cs="Wingdings 2"/>
          <w:sz w:val="20"/>
          <w:szCs w:val="20"/>
        </w:rPr>
        <w:t xml:space="preserve"> College of Engineering</w:t>
      </w:r>
      <w:r w:rsidR="006B45CA" w:rsidRPr="00636452">
        <w:rPr>
          <w:rFonts w:asciiTheme="minorHAnsi" w:hAnsiTheme="minorHAnsi" w:cs="Wingdings 2"/>
          <w:sz w:val="20"/>
          <w:szCs w:val="20"/>
        </w:rPr>
        <w:tab/>
        <w:t>Voting</w:t>
      </w:r>
    </w:p>
    <w:p w14:paraId="54F5F268" w14:textId="1C801291" w:rsidR="00081F9C" w:rsidRPr="00636452" w:rsidRDefault="00B6576B" w:rsidP="00B07D0C">
      <w:pPr>
        <w:tabs>
          <w:tab w:val="left" w:pos="360"/>
          <w:tab w:val="left" w:pos="4320"/>
          <w:tab w:val="right" w:pos="10800"/>
        </w:tabs>
        <w:jc w:val="both"/>
        <w:rPr>
          <w:rFonts w:ascii="Calibri" w:hAnsi="Calibri"/>
          <w:sz w:val="20"/>
          <w:szCs w:val="20"/>
        </w:rPr>
      </w:pPr>
      <w:r>
        <w:rPr>
          <w:rFonts w:ascii="Calibri" w:hAnsi="Calibri"/>
          <w:sz w:val="20"/>
          <w:szCs w:val="20"/>
        </w:rPr>
        <w:t>X</w:t>
      </w:r>
      <w:r w:rsidRPr="00B6576B">
        <w:rPr>
          <w:rFonts w:ascii="Calibri" w:hAnsi="Calibri"/>
          <w:sz w:val="20"/>
          <w:szCs w:val="20"/>
        </w:rPr>
        <w:t xml:space="preserve"> </w:t>
      </w:r>
      <w:r w:rsidR="004F4FB6" w:rsidRPr="00636452">
        <w:rPr>
          <w:rFonts w:ascii="Calibri" w:hAnsi="Calibri"/>
          <w:sz w:val="20"/>
          <w:szCs w:val="20"/>
        </w:rPr>
        <w:tab/>
      </w:r>
      <w:r w:rsidR="00081F9C" w:rsidRPr="00636452">
        <w:rPr>
          <w:rFonts w:ascii="Calibri" w:hAnsi="Calibri"/>
          <w:sz w:val="20"/>
          <w:szCs w:val="20"/>
        </w:rPr>
        <w:t>Linda J</w:t>
      </w:r>
      <w:r w:rsidR="00AA728F">
        <w:rPr>
          <w:rFonts w:ascii="Calibri" w:hAnsi="Calibri"/>
          <w:sz w:val="20"/>
          <w:szCs w:val="20"/>
        </w:rPr>
        <w:t>ewell</w:t>
      </w:r>
      <w:r w:rsidR="00AA728F">
        <w:rPr>
          <w:rFonts w:ascii="Calibri" w:hAnsi="Calibri"/>
          <w:sz w:val="20"/>
          <w:szCs w:val="20"/>
        </w:rPr>
        <w:tab/>
        <w:t>Partner, Freeman &amp; Jewell</w:t>
      </w:r>
      <w:r w:rsidR="00081F9C" w:rsidRPr="00636452">
        <w:rPr>
          <w:rFonts w:ascii="Calibri" w:hAnsi="Calibri"/>
          <w:sz w:val="20"/>
          <w:szCs w:val="20"/>
        </w:rPr>
        <w:tab/>
        <w:t>Voting</w:t>
      </w:r>
    </w:p>
    <w:p w14:paraId="05DA21DE" w14:textId="70CA799D" w:rsidR="00081F9C" w:rsidRPr="00636452" w:rsidRDefault="00B6576B" w:rsidP="00B07D0C">
      <w:pPr>
        <w:tabs>
          <w:tab w:val="left" w:pos="360"/>
          <w:tab w:val="left" w:pos="4320"/>
          <w:tab w:val="right" w:pos="10800"/>
        </w:tabs>
        <w:jc w:val="both"/>
        <w:rPr>
          <w:rFonts w:ascii="Calibri" w:hAnsi="Calibri"/>
          <w:sz w:val="20"/>
          <w:szCs w:val="20"/>
        </w:rPr>
      </w:pPr>
      <w:r>
        <w:rPr>
          <w:rFonts w:ascii="Calibri" w:hAnsi="Calibri"/>
          <w:sz w:val="20"/>
          <w:szCs w:val="20"/>
        </w:rPr>
        <w:t>X</w:t>
      </w:r>
      <w:r w:rsidR="004F4FB6" w:rsidRPr="00636452">
        <w:rPr>
          <w:rFonts w:ascii="Calibri" w:hAnsi="Calibri"/>
          <w:sz w:val="20"/>
          <w:szCs w:val="20"/>
        </w:rPr>
        <w:tab/>
      </w:r>
      <w:r w:rsidR="00753A93" w:rsidRPr="00636452">
        <w:rPr>
          <w:rFonts w:ascii="Calibri" w:hAnsi="Calibri"/>
          <w:sz w:val="20"/>
          <w:szCs w:val="20"/>
        </w:rPr>
        <w:t>Andrea Leers</w:t>
      </w:r>
      <w:r w:rsidR="00081F9C" w:rsidRPr="00636452">
        <w:rPr>
          <w:rFonts w:ascii="Calibri" w:hAnsi="Calibri"/>
          <w:sz w:val="20"/>
          <w:szCs w:val="20"/>
        </w:rPr>
        <w:tab/>
      </w:r>
      <w:r w:rsidR="00C76A07" w:rsidRPr="00636452">
        <w:rPr>
          <w:rFonts w:ascii="Calibri" w:hAnsi="Calibri"/>
          <w:sz w:val="20"/>
          <w:szCs w:val="20"/>
        </w:rPr>
        <w:t xml:space="preserve">Principal, Leers </w:t>
      </w:r>
      <w:proofErr w:type="spellStart"/>
      <w:r w:rsidR="006E24BF" w:rsidRPr="00636452">
        <w:rPr>
          <w:rFonts w:ascii="Calibri" w:hAnsi="Calibri"/>
          <w:sz w:val="20"/>
          <w:szCs w:val="20"/>
        </w:rPr>
        <w:t>Wienzapfel</w:t>
      </w:r>
      <w:proofErr w:type="spellEnd"/>
      <w:r w:rsidR="00C76A07" w:rsidRPr="00636452">
        <w:rPr>
          <w:rFonts w:ascii="Calibri" w:hAnsi="Calibri"/>
          <w:sz w:val="20"/>
          <w:szCs w:val="20"/>
        </w:rPr>
        <w:t xml:space="preserve"> Associates</w:t>
      </w:r>
      <w:r w:rsidR="00B64A54" w:rsidRPr="00636452">
        <w:rPr>
          <w:rFonts w:ascii="Calibri" w:hAnsi="Calibri"/>
          <w:sz w:val="20"/>
          <w:szCs w:val="20"/>
        </w:rPr>
        <w:tab/>
      </w:r>
      <w:r w:rsidR="00081F9C" w:rsidRPr="00636452">
        <w:rPr>
          <w:rFonts w:ascii="Calibri" w:hAnsi="Calibri"/>
          <w:sz w:val="20"/>
          <w:szCs w:val="20"/>
        </w:rPr>
        <w:t>Voting</w:t>
      </w:r>
    </w:p>
    <w:p w14:paraId="1C51E4F1" w14:textId="77835721" w:rsidR="00753A93" w:rsidRPr="00636452" w:rsidRDefault="00B6576B" w:rsidP="00B07D0C">
      <w:pPr>
        <w:tabs>
          <w:tab w:val="left" w:pos="360"/>
          <w:tab w:val="left" w:pos="4320"/>
          <w:tab w:val="right" w:pos="10800"/>
        </w:tabs>
        <w:jc w:val="both"/>
        <w:rPr>
          <w:rFonts w:ascii="Calibri" w:hAnsi="Calibri"/>
          <w:sz w:val="20"/>
          <w:szCs w:val="20"/>
        </w:rPr>
      </w:pPr>
      <w:r>
        <w:rPr>
          <w:rFonts w:ascii="Calibri" w:hAnsi="Calibri"/>
          <w:sz w:val="20"/>
          <w:szCs w:val="20"/>
        </w:rPr>
        <w:t>X</w:t>
      </w:r>
      <w:r w:rsidR="00753A93" w:rsidRPr="00636452">
        <w:rPr>
          <w:rFonts w:ascii="Calibri" w:hAnsi="Calibri"/>
          <w:sz w:val="20"/>
          <w:szCs w:val="20"/>
        </w:rPr>
        <w:tab/>
        <w:t>Cathy Simon</w:t>
      </w:r>
      <w:r w:rsidR="00753A93" w:rsidRPr="00636452">
        <w:rPr>
          <w:rFonts w:ascii="Calibri" w:hAnsi="Calibri"/>
          <w:sz w:val="20"/>
          <w:szCs w:val="20"/>
        </w:rPr>
        <w:tab/>
        <w:t xml:space="preserve">Design Principal, </w:t>
      </w:r>
      <w:proofErr w:type="spellStart"/>
      <w:r w:rsidR="00753A93" w:rsidRPr="00636452">
        <w:rPr>
          <w:rFonts w:ascii="Calibri" w:hAnsi="Calibri"/>
          <w:sz w:val="20"/>
          <w:szCs w:val="20"/>
        </w:rPr>
        <w:t>Perkins+Will</w:t>
      </w:r>
      <w:proofErr w:type="spellEnd"/>
      <w:r w:rsidR="00753A93" w:rsidRPr="00636452">
        <w:rPr>
          <w:rFonts w:ascii="Calibri" w:hAnsi="Calibri"/>
          <w:sz w:val="20"/>
          <w:szCs w:val="20"/>
        </w:rPr>
        <w:tab/>
        <w:t>Voting</w:t>
      </w:r>
    </w:p>
    <w:p w14:paraId="0CC8BA3C" w14:textId="71B7CEE8" w:rsidR="00081F9C" w:rsidRPr="00636452" w:rsidRDefault="00B6576B" w:rsidP="00B07D0C">
      <w:pPr>
        <w:tabs>
          <w:tab w:val="left" w:pos="360"/>
          <w:tab w:val="left" w:pos="4320"/>
          <w:tab w:val="right" w:pos="10800"/>
        </w:tabs>
        <w:jc w:val="both"/>
        <w:rPr>
          <w:rFonts w:ascii="Calibri" w:hAnsi="Calibri"/>
          <w:sz w:val="20"/>
          <w:szCs w:val="20"/>
        </w:rPr>
      </w:pPr>
      <w:r>
        <w:rPr>
          <w:rFonts w:ascii="Calibri" w:hAnsi="Calibri"/>
          <w:sz w:val="20"/>
          <w:szCs w:val="20"/>
        </w:rPr>
        <w:t>X</w:t>
      </w:r>
      <w:r w:rsidR="004F4FB6" w:rsidRPr="00636452">
        <w:rPr>
          <w:rFonts w:ascii="Calibri" w:hAnsi="Calibri"/>
          <w:sz w:val="20"/>
          <w:szCs w:val="20"/>
        </w:rPr>
        <w:tab/>
      </w:r>
      <w:r w:rsidR="00081F9C" w:rsidRPr="00636452">
        <w:rPr>
          <w:rFonts w:ascii="Calibri" w:hAnsi="Calibri"/>
          <w:sz w:val="20"/>
          <w:szCs w:val="20"/>
        </w:rPr>
        <w:t>John Syvertsen</w:t>
      </w:r>
      <w:r w:rsidR="00081F9C" w:rsidRPr="00636452">
        <w:rPr>
          <w:rFonts w:ascii="Calibri" w:hAnsi="Calibri"/>
          <w:sz w:val="20"/>
          <w:szCs w:val="20"/>
        </w:rPr>
        <w:tab/>
      </w:r>
      <w:r w:rsidR="00A242A2">
        <w:rPr>
          <w:rFonts w:ascii="Calibri" w:hAnsi="Calibri"/>
          <w:sz w:val="20"/>
          <w:szCs w:val="20"/>
        </w:rPr>
        <w:t>Chairman, Board of Regents, American Architectural Foundation</w:t>
      </w:r>
      <w:r w:rsidR="00081F9C" w:rsidRPr="00636452">
        <w:rPr>
          <w:rFonts w:ascii="Calibri" w:hAnsi="Calibri"/>
          <w:sz w:val="20"/>
          <w:szCs w:val="20"/>
        </w:rPr>
        <w:tab/>
        <w:t>Voting</w:t>
      </w:r>
    </w:p>
    <w:p w14:paraId="7955DFB9" w14:textId="1DD14343" w:rsidR="00B808A3" w:rsidRDefault="00EC32CF" w:rsidP="00B07D0C">
      <w:pPr>
        <w:tabs>
          <w:tab w:val="left" w:pos="360"/>
          <w:tab w:val="left" w:pos="4320"/>
          <w:tab w:val="right" w:pos="10800"/>
        </w:tabs>
        <w:jc w:val="both"/>
        <w:rPr>
          <w:rFonts w:ascii="Calibri" w:hAnsi="Calibri"/>
          <w:sz w:val="20"/>
          <w:szCs w:val="20"/>
        </w:rPr>
      </w:pPr>
      <w:r w:rsidRPr="00636452">
        <w:rPr>
          <w:rFonts w:ascii="Calibri" w:hAnsi="Calibri"/>
          <w:sz w:val="20"/>
          <w:szCs w:val="20"/>
        </w:rPr>
        <w:tab/>
      </w:r>
      <w:r w:rsidR="00FA1F03">
        <w:rPr>
          <w:rFonts w:ascii="Calibri" w:hAnsi="Calibri"/>
          <w:sz w:val="20"/>
          <w:szCs w:val="20"/>
        </w:rPr>
        <w:t>Ingrid Pelletier</w:t>
      </w:r>
      <w:r w:rsidRPr="00636452">
        <w:rPr>
          <w:rFonts w:ascii="Calibri" w:hAnsi="Calibri"/>
          <w:sz w:val="20"/>
          <w:szCs w:val="20"/>
        </w:rPr>
        <w:tab/>
        <w:t>Student Representative, College of Built Environments</w:t>
      </w:r>
      <w:r w:rsidRPr="00636452">
        <w:rPr>
          <w:rFonts w:ascii="Calibri" w:hAnsi="Calibri"/>
          <w:sz w:val="20"/>
          <w:szCs w:val="20"/>
        </w:rPr>
        <w:tab/>
        <w:t>Voting</w:t>
      </w:r>
    </w:p>
    <w:p w14:paraId="071BD703" w14:textId="2BBA16C3" w:rsidR="0051577B" w:rsidRPr="00636452" w:rsidRDefault="00B6576B" w:rsidP="00B07D0C">
      <w:pPr>
        <w:tabs>
          <w:tab w:val="left" w:pos="360"/>
          <w:tab w:val="left" w:pos="4320"/>
          <w:tab w:val="right" w:pos="10800"/>
        </w:tabs>
        <w:jc w:val="both"/>
        <w:rPr>
          <w:rFonts w:ascii="Calibri" w:hAnsi="Calibri"/>
          <w:sz w:val="20"/>
          <w:szCs w:val="20"/>
        </w:rPr>
      </w:pPr>
      <w:r>
        <w:rPr>
          <w:rFonts w:ascii="Calibri" w:hAnsi="Calibri"/>
          <w:sz w:val="20"/>
          <w:szCs w:val="20"/>
        </w:rPr>
        <w:t>X</w:t>
      </w:r>
      <w:r w:rsidR="004F4FB6" w:rsidRPr="00636452">
        <w:rPr>
          <w:rFonts w:ascii="Calibri" w:hAnsi="Calibri"/>
          <w:sz w:val="20"/>
          <w:szCs w:val="20"/>
        </w:rPr>
        <w:tab/>
      </w:r>
      <w:r w:rsidR="0051577B" w:rsidRPr="00636452">
        <w:rPr>
          <w:rFonts w:ascii="Calibri" w:hAnsi="Calibri"/>
          <w:sz w:val="20"/>
          <w:szCs w:val="20"/>
        </w:rPr>
        <w:t>Kristine Kenney</w:t>
      </w:r>
      <w:r w:rsidR="0051577B" w:rsidRPr="00636452">
        <w:rPr>
          <w:rFonts w:ascii="Calibri" w:hAnsi="Calibri"/>
          <w:sz w:val="20"/>
          <w:szCs w:val="20"/>
        </w:rPr>
        <w:tab/>
      </w:r>
      <w:r w:rsidR="008749F1" w:rsidRPr="00636452">
        <w:rPr>
          <w:rFonts w:ascii="Calibri" w:hAnsi="Calibri"/>
          <w:sz w:val="20"/>
          <w:szCs w:val="20"/>
        </w:rPr>
        <w:t>University Landscape Architect,</w:t>
      </w:r>
      <w:r w:rsidR="0088240D" w:rsidRPr="00636452">
        <w:rPr>
          <w:rFonts w:ascii="Calibri" w:hAnsi="Calibri"/>
          <w:sz w:val="20"/>
          <w:szCs w:val="20"/>
        </w:rPr>
        <w:t xml:space="preserve"> </w:t>
      </w:r>
      <w:r w:rsidR="00872EAC">
        <w:rPr>
          <w:rFonts w:ascii="Calibri" w:hAnsi="Calibri"/>
          <w:sz w:val="20"/>
          <w:szCs w:val="20"/>
        </w:rPr>
        <w:t>UW Facilities</w:t>
      </w:r>
      <w:r w:rsidR="0088240D" w:rsidRPr="00636452">
        <w:rPr>
          <w:rFonts w:ascii="Calibri" w:hAnsi="Calibri"/>
          <w:sz w:val="20"/>
          <w:szCs w:val="20"/>
        </w:rPr>
        <w:tab/>
      </w:r>
      <w:r w:rsidR="0051577B" w:rsidRPr="00636452">
        <w:rPr>
          <w:rFonts w:ascii="Calibri" w:hAnsi="Calibri"/>
          <w:sz w:val="20"/>
          <w:szCs w:val="20"/>
        </w:rPr>
        <w:t>Ex Officio</w:t>
      </w:r>
    </w:p>
    <w:p w14:paraId="6FC69D84" w14:textId="06072F53" w:rsidR="00F9670F" w:rsidRDefault="00B6576B" w:rsidP="00B07D0C">
      <w:pPr>
        <w:tabs>
          <w:tab w:val="left" w:pos="360"/>
          <w:tab w:val="left" w:pos="4320"/>
          <w:tab w:val="right" w:pos="10800"/>
        </w:tabs>
        <w:jc w:val="both"/>
        <w:rPr>
          <w:rFonts w:ascii="Calibri" w:hAnsi="Calibri"/>
          <w:sz w:val="20"/>
          <w:szCs w:val="20"/>
        </w:rPr>
      </w:pPr>
      <w:r>
        <w:rPr>
          <w:rFonts w:ascii="Calibri" w:hAnsi="Calibri"/>
          <w:sz w:val="20"/>
          <w:szCs w:val="20"/>
        </w:rPr>
        <w:t>X</w:t>
      </w:r>
      <w:r w:rsidR="00F9670F" w:rsidRPr="00636452">
        <w:rPr>
          <w:rFonts w:ascii="Calibri" w:hAnsi="Calibri"/>
          <w:sz w:val="20"/>
          <w:szCs w:val="20"/>
        </w:rPr>
        <w:tab/>
        <w:t>Mike McCormick</w:t>
      </w:r>
      <w:r w:rsidR="00F9670F" w:rsidRPr="00636452">
        <w:rPr>
          <w:rFonts w:ascii="Calibri" w:hAnsi="Calibri"/>
          <w:sz w:val="20"/>
          <w:szCs w:val="20"/>
        </w:rPr>
        <w:tab/>
        <w:t xml:space="preserve">Associate Vice President, </w:t>
      </w:r>
      <w:r w:rsidR="00872EAC">
        <w:rPr>
          <w:rFonts w:ascii="Calibri" w:hAnsi="Calibri"/>
          <w:sz w:val="20"/>
          <w:szCs w:val="20"/>
        </w:rPr>
        <w:t>UW Facilities</w:t>
      </w:r>
      <w:r w:rsidR="00F9670F" w:rsidRPr="00636452">
        <w:rPr>
          <w:rFonts w:ascii="Calibri" w:hAnsi="Calibri"/>
          <w:sz w:val="20"/>
          <w:szCs w:val="20"/>
        </w:rPr>
        <w:tab/>
        <w:t>Ex Officio</w:t>
      </w:r>
    </w:p>
    <w:p w14:paraId="14F533C2" w14:textId="64C71915" w:rsidR="00872EAC" w:rsidRDefault="00F54FAD" w:rsidP="00B07D0C">
      <w:pPr>
        <w:tabs>
          <w:tab w:val="left" w:pos="360"/>
          <w:tab w:val="left" w:pos="4320"/>
          <w:tab w:val="right" w:pos="10800"/>
        </w:tabs>
        <w:jc w:val="both"/>
        <w:rPr>
          <w:rFonts w:ascii="Wingdings 2" w:hAnsi="Wingdings 2" w:cs="Wingdings 2"/>
          <w:sz w:val="20"/>
          <w:szCs w:val="20"/>
        </w:rPr>
      </w:pPr>
      <w:r w:rsidRPr="00636452">
        <w:rPr>
          <w:rFonts w:ascii="Calibri" w:hAnsi="Calibri"/>
          <w:sz w:val="20"/>
          <w:szCs w:val="20"/>
        </w:rPr>
        <w:tab/>
      </w:r>
      <w:r w:rsidR="00FA1F03">
        <w:rPr>
          <w:rFonts w:ascii="Calibri" w:hAnsi="Calibri"/>
          <w:sz w:val="20"/>
          <w:szCs w:val="20"/>
        </w:rPr>
        <w:t>Lou Cariello</w:t>
      </w:r>
      <w:r>
        <w:rPr>
          <w:rFonts w:ascii="Calibri" w:hAnsi="Calibri"/>
          <w:sz w:val="20"/>
          <w:szCs w:val="20"/>
        </w:rPr>
        <w:tab/>
      </w:r>
      <w:r w:rsidRPr="00F54FAD">
        <w:rPr>
          <w:rFonts w:ascii="Calibri" w:hAnsi="Calibri"/>
          <w:sz w:val="20"/>
          <w:szCs w:val="20"/>
        </w:rPr>
        <w:t xml:space="preserve">Vice President, </w:t>
      </w:r>
      <w:r w:rsidR="00FA1F03">
        <w:rPr>
          <w:rFonts w:ascii="Calibri" w:hAnsi="Calibri"/>
          <w:sz w:val="20"/>
          <w:szCs w:val="20"/>
        </w:rPr>
        <w:t xml:space="preserve">UW </w:t>
      </w:r>
      <w:r w:rsidR="00B808A3" w:rsidRPr="00F54FAD">
        <w:rPr>
          <w:rFonts w:ascii="Calibri" w:hAnsi="Calibri"/>
          <w:sz w:val="20"/>
          <w:szCs w:val="20"/>
        </w:rPr>
        <w:t>F</w:t>
      </w:r>
      <w:r w:rsidR="00B808A3">
        <w:rPr>
          <w:rFonts w:ascii="Calibri" w:hAnsi="Calibri"/>
          <w:sz w:val="20"/>
          <w:szCs w:val="20"/>
        </w:rPr>
        <w:t>acilities</w:t>
      </w:r>
      <w:r>
        <w:rPr>
          <w:rFonts w:ascii="Calibri" w:hAnsi="Calibri"/>
          <w:sz w:val="20"/>
          <w:szCs w:val="20"/>
        </w:rPr>
        <w:tab/>
      </w:r>
      <w:proofErr w:type="gramStart"/>
      <w:r>
        <w:rPr>
          <w:rFonts w:ascii="Calibri" w:hAnsi="Calibri"/>
          <w:sz w:val="20"/>
          <w:szCs w:val="20"/>
        </w:rPr>
        <w:t>Ex</w:t>
      </w:r>
      <w:proofErr w:type="gramEnd"/>
      <w:r>
        <w:rPr>
          <w:rFonts w:ascii="Calibri" w:hAnsi="Calibri"/>
          <w:sz w:val="20"/>
          <w:szCs w:val="20"/>
        </w:rPr>
        <w:t xml:space="preserve"> Officio</w:t>
      </w:r>
    </w:p>
    <w:p w14:paraId="2953B170" w14:textId="77777777" w:rsidR="001B12C0" w:rsidRDefault="001B12C0" w:rsidP="001B12C0">
      <w:pPr>
        <w:pBdr>
          <w:bottom w:val="single" w:sz="4" w:space="1" w:color="auto"/>
        </w:pBdr>
        <w:tabs>
          <w:tab w:val="left" w:pos="360"/>
          <w:tab w:val="left" w:pos="4320"/>
          <w:tab w:val="right" w:pos="10800"/>
        </w:tabs>
        <w:jc w:val="both"/>
        <w:rPr>
          <w:rFonts w:asciiTheme="minorHAnsi" w:hAnsiTheme="minorHAnsi" w:cstheme="minorHAnsi"/>
          <w:sz w:val="20"/>
          <w:szCs w:val="20"/>
        </w:rPr>
      </w:pPr>
    </w:p>
    <w:p w14:paraId="3DCEF165" w14:textId="5F751280" w:rsidR="00872EAC" w:rsidRPr="000928BA" w:rsidRDefault="001B12C0" w:rsidP="001B12C0">
      <w:pPr>
        <w:pBdr>
          <w:bottom w:val="single" w:sz="4" w:space="1" w:color="auto"/>
        </w:pBdr>
        <w:tabs>
          <w:tab w:val="left" w:pos="360"/>
          <w:tab w:val="left" w:pos="4320"/>
          <w:tab w:val="right" w:pos="10800"/>
        </w:tabs>
        <w:jc w:val="both"/>
        <w:rPr>
          <w:rFonts w:asciiTheme="minorHAnsi" w:hAnsiTheme="minorHAnsi" w:cstheme="minorHAnsi"/>
          <w:b/>
          <w:sz w:val="20"/>
          <w:szCs w:val="20"/>
        </w:rPr>
      </w:pPr>
      <w:r>
        <w:rPr>
          <w:rFonts w:asciiTheme="minorHAnsi" w:hAnsiTheme="minorHAnsi" w:cstheme="minorHAnsi"/>
          <w:b/>
          <w:sz w:val="20"/>
          <w:szCs w:val="20"/>
        </w:rPr>
        <w:t>Landscape Advisory</w:t>
      </w:r>
      <w:r w:rsidR="00872EAC" w:rsidRPr="000928BA">
        <w:rPr>
          <w:rFonts w:asciiTheme="minorHAnsi" w:hAnsiTheme="minorHAnsi" w:cstheme="minorHAnsi"/>
          <w:b/>
          <w:sz w:val="20"/>
          <w:szCs w:val="20"/>
        </w:rPr>
        <w:t xml:space="preserve"> Committee</w:t>
      </w:r>
      <w:r>
        <w:rPr>
          <w:rFonts w:asciiTheme="minorHAnsi" w:hAnsiTheme="minorHAnsi" w:cstheme="minorHAnsi"/>
          <w:b/>
          <w:sz w:val="20"/>
          <w:szCs w:val="20"/>
        </w:rPr>
        <w:tab/>
      </w:r>
      <w:r>
        <w:rPr>
          <w:rFonts w:asciiTheme="minorHAnsi" w:hAnsiTheme="minorHAnsi" w:cstheme="minorHAnsi"/>
          <w:b/>
          <w:sz w:val="20"/>
          <w:szCs w:val="20"/>
        </w:rPr>
        <w:tab/>
      </w:r>
    </w:p>
    <w:p w14:paraId="2019D3E6" w14:textId="3E231622" w:rsidR="00872EAC" w:rsidRDefault="00B6576B" w:rsidP="00B07D0C">
      <w:pPr>
        <w:tabs>
          <w:tab w:val="left" w:pos="360"/>
          <w:tab w:val="left" w:pos="4320"/>
          <w:tab w:val="right" w:pos="10800"/>
        </w:tabs>
        <w:jc w:val="both"/>
        <w:rPr>
          <w:rFonts w:asciiTheme="minorHAnsi" w:hAnsiTheme="minorHAnsi" w:cstheme="minorHAnsi"/>
          <w:sz w:val="20"/>
          <w:szCs w:val="20"/>
        </w:rPr>
      </w:pPr>
      <w:r>
        <w:rPr>
          <w:rFonts w:ascii="Calibri" w:hAnsi="Calibri"/>
          <w:sz w:val="20"/>
          <w:szCs w:val="20"/>
        </w:rPr>
        <w:t>X</w:t>
      </w:r>
      <w:r w:rsidR="00872EAC">
        <w:rPr>
          <w:rFonts w:asciiTheme="minorHAnsi" w:hAnsiTheme="minorHAnsi" w:cstheme="minorHAnsi"/>
          <w:sz w:val="20"/>
          <w:szCs w:val="20"/>
        </w:rPr>
        <w:tab/>
        <w:t>Maggi Johnson, Chair</w:t>
      </w:r>
      <w:r w:rsidR="00872EAC">
        <w:rPr>
          <w:rFonts w:asciiTheme="minorHAnsi" w:hAnsiTheme="minorHAnsi" w:cstheme="minorHAnsi"/>
          <w:sz w:val="20"/>
          <w:szCs w:val="20"/>
        </w:rPr>
        <w:tab/>
        <w:t>Johnson Southerland, Professional at-large</w:t>
      </w:r>
      <w:r w:rsidR="00872EAC">
        <w:rPr>
          <w:rFonts w:asciiTheme="minorHAnsi" w:hAnsiTheme="minorHAnsi" w:cstheme="minorHAnsi"/>
          <w:sz w:val="20"/>
          <w:szCs w:val="20"/>
        </w:rPr>
        <w:tab/>
        <w:t>Voting</w:t>
      </w:r>
    </w:p>
    <w:p w14:paraId="7B645850" w14:textId="6E5B0129" w:rsidR="00872EAC" w:rsidRDefault="00872EAC" w:rsidP="00B07D0C">
      <w:pPr>
        <w:tabs>
          <w:tab w:val="left" w:pos="360"/>
          <w:tab w:val="left" w:pos="4320"/>
          <w:tab w:val="right" w:pos="10800"/>
        </w:tabs>
        <w:jc w:val="both"/>
        <w:rPr>
          <w:rFonts w:asciiTheme="minorHAnsi" w:hAnsiTheme="minorHAnsi" w:cstheme="minorHAnsi"/>
          <w:sz w:val="20"/>
          <w:szCs w:val="20"/>
        </w:rPr>
      </w:pPr>
      <w:r>
        <w:rPr>
          <w:rFonts w:asciiTheme="minorHAnsi" w:hAnsiTheme="minorHAnsi" w:cstheme="minorHAnsi"/>
          <w:sz w:val="20"/>
          <w:szCs w:val="20"/>
        </w:rPr>
        <w:tab/>
        <w:t>Jennifer Jones</w:t>
      </w:r>
      <w:r>
        <w:rPr>
          <w:rFonts w:asciiTheme="minorHAnsi" w:hAnsiTheme="minorHAnsi" w:cstheme="minorHAnsi"/>
          <w:sz w:val="20"/>
          <w:szCs w:val="20"/>
        </w:rPr>
        <w:tab/>
        <w:t>Carol R. Johnson Associates, Professional at-large</w:t>
      </w:r>
      <w:r>
        <w:rPr>
          <w:rFonts w:asciiTheme="minorHAnsi" w:hAnsiTheme="minorHAnsi" w:cstheme="minorHAnsi"/>
          <w:sz w:val="20"/>
          <w:szCs w:val="20"/>
        </w:rPr>
        <w:tab/>
        <w:t>Voting</w:t>
      </w:r>
    </w:p>
    <w:p w14:paraId="09DE2306" w14:textId="4B489061" w:rsidR="00872EAC" w:rsidRPr="000928BA" w:rsidRDefault="00B6576B" w:rsidP="00B07D0C">
      <w:pPr>
        <w:tabs>
          <w:tab w:val="left" w:pos="360"/>
          <w:tab w:val="left" w:pos="4320"/>
          <w:tab w:val="right" w:pos="10800"/>
        </w:tabs>
        <w:jc w:val="both"/>
        <w:rPr>
          <w:rFonts w:asciiTheme="minorHAnsi" w:hAnsiTheme="minorHAnsi" w:cstheme="minorHAnsi"/>
          <w:sz w:val="20"/>
          <w:szCs w:val="20"/>
        </w:rPr>
      </w:pPr>
      <w:r>
        <w:rPr>
          <w:rFonts w:asciiTheme="minorHAnsi" w:hAnsiTheme="minorHAnsi" w:cstheme="minorHAnsi"/>
          <w:sz w:val="20"/>
          <w:szCs w:val="20"/>
        </w:rPr>
        <w:t>X</w:t>
      </w:r>
      <w:r w:rsidR="00872EAC">
        <w:rPr>
          <w:rFonts w:asciiTheme="minorHAnsi" w:hAnsiTheme="minorHAnsi" w:cstheme="minorHAnsi"/>
          <w:sz w:val="20"/>
          <w:szCs w:val="20"/>
        </w:rPr>
        <w:tab/>
        <w:t xml:space="preserve">Ken </w:t>
      </w:r>
      <w:proofErr w:type="spellStart"/>
      <w:r w:rsidR="00872EAC">
        <w:rPr>
          <w:rFonts w:asciiTheme="minorHAnsi" w:hAnsiTheme="minorHAnsi" w:cstheme="minorHAnsi"/>
          <w:sz w:val="20"/>
          <w:szCs w:val="20"/>
        </w:rPr>
        <w:t>Yokum</w:t>
      </w:r>
      <w:proofErr w:type="spellEnd"/>
      <w:r w:rsidR="00872EAC">
        <w:rPr>
          <w:rFonts w:asciiTheme="minorHAnsi" w:hAnsiTheme="minorHAnsi" w:cstheme="minorHAnsi"/>
          <w:sz w:val="20"/>
          <w:szCs w:val="20"/>
        </w:rPr>
        <w:tab/>
        <w:t>Department Chair, Associate Professor, Landscape Architecture</w:t>
      </w:r>
      <w:r w:rsidR="00872EAC">
        <w:rPr>
          <w:rFonts w:asciiTheme="minorHAnsi" w:hAnsiTheme="minorHAnsi" w:cstheme="minorHAnsi"/>
          <w:sz w:val="20"/>
          <w:szCs w:val="20"/>
        </w:rPr>
        <w:tab/>
        <w:t>Voting</w:t>
      </w:r>
    </w:p>
    <w:p w14:paraId="59C596A5" w14:textId="66720F82" w:rsidR="00872EAC" w:rsidRDefault="00872EAC" w:rsidP="00872EAC">
      <w:pPr>
        <w:tabs>
          <w:tab w:val="left" w:pos="360"/>
          <w:tab w:val="left" w:pos="4320"/>
          <w:tab w:val="right" w:pos="10800"/>
        </w:tabs>
        <w:jc w:val="both"/>
        <w:rPr>
          <w:rFonts w:asciiTheme="minorHAnsi" w:hAnsiTheme="minorHAnsi" w:cstheme="minorHAnsi"/>
          <w:sz w:val="20"/>
          <w:szCs w:val="20"/>
        </w:rPr>
      </w:pPr>
      <w:r>
        <w:rPr>
          <w:rFonts w:asciiTheme="minorHAnsi" w:hAnsiTheme="minorHAnsi" w:cstheme="minorHAnsi"/>
          <w:sz w:val="20"/>
          <w:szCs w:val="20"/>
        </w:rPr>
        <w:tab/>
        <w:t>Nancy Rottle</w:t>
      </w:r>
      <w:r>
        <w:rPr>
          <w:rFonts w:asciiTheme="minorHAnsi" w:hAnsiTheme="minorHAnsi" w:cstheme="minorHAnsi"/>
          <w:sz w:val="20"/>
          <w:szCs w:val="20"/>
        </w:rPr>
        <w:tab/>
        <w:t>Professor, Landscape Architecture</w:t>
      </w:r>
      <w:r>
        <w:rPr>
          <w:rFonts w:asciiTheme="minorHAnsi" w:hAnsiTheme="minorHAnsi" w:cstheme="minorHAnsi"/>
          <w:sz w:val="20"/>
          <w:szCs w:val="20"/>
        </w:rPr>
        <w:tab/>
        <w:t>Voting</w:t>
      </w:r>
    </w:p>
    <w:p w14:paraId="3D14B98E" w14:textId="09913E4C" w:rsidR="00BC7CF9" w:rsidRDefault="00BC7CF9" w:rsidP="00B07D0C">
      <w:pPr>
        <w:tabs>
          <w:tab w:val="left" w:pos="360"/>
          <w:tab w:val="left" w:pos="4320"/>
          <w:tab w:val="right" w:pos="10800"/>
        </w:tabs>
        <w:jc w:val="both"/>
        <w:rPr>
          <w:rFonts w:asciiTheme="minorHAnsi" w:hAnsiTheme="minorHAnsi" w:cstheme="minorHAnsi"/>
          <w:sz w:val="20"/>
          <w:szCs w:val="20"/>
        </w:rPr>
      </w:pPr>
      <w:r>
        <w:rPr>
          <w:rFonts w:ascii="Wingdings 2" w:hAnsi="Wingdings 2" w:cs="Wingdings 2"/>
          <w:sz w:val="20"/>
          <w:szCs w:val="20"/>
        </w:rPr>
        <w:tab/>
      </w:r>
      <w:r>
        <w:rPr>
          <w:rFonts w:asciiTheme="minorHAnsi" w:hAnsiTheme="minorHAnsi" w:cstheme="minorHAnsi"/>
          <w:sz w:val="20"/>
          <w:szCs w:val="20"/>
        </w:rPr>
        <w:t>Bruce Balick</w:t>
      </w:r>
      <w:r>
        <w:rPr>
          <w:rFonts w:asciiTheme="minorHAnsi" w:hAnsiTheme="minorHAnsi" w:cstheme="minorHAnsi"/>
          <w:sz w:val="20"/>
          <w:szCs w:val="20"/>
        </w:rPr>
        <w:tab/>
      </w:r>
      <w:r w:rsidR="003F23DE" w:rsidRPr="003F23DE">
        <w:rPr>
          <w:rFonts w:asciiTheme="minorHAnsi" w:hAnsiTheme="minorHAnsi" w:cstheme="minorHAnsi"/>
          <w:sz w:val="20"/>
          <w:szCs w:val="20"/>
        </w:rPr>
        <w:t>Professor Emeritus, Astronomy</w:t>
      </w:r>
      <w:r>
        <w:rPr>
          <w:rFonts w:asciiTheme="minorHAnsi" w:hAnsiTheme="minorHAnsi" w:cstheme="minorHAnsi"/>
          <w:sz w:val="20"/>
          <w:szCs w:val="20"/>
        </w:rPr>
        <w:tab/>
        <w:t>Voting</w:t>
      </w:r>
    </w:p>
    <w:p w14:paraId="0D96D033" w14:textId="4694E554" w:rsidR="00BC7CF9" w:rsidRDefault="00BC7CF9" w:rsidP="00B07D0C">
      <w:pPr>
        <w:tabs>
          <w:tab w:val="left" w:pos="360"/>
          <w:tab w:val="left" w:pos="4320"/>
          <w:tab w:val="right" w:pos="10800"/>
        </w:tabs>
        <w:jc w:val="both"/>
        <w:rPr>
          <w:rFonts w:asciiTheme="minorHAnsi" w:hAnsiTheme="minorHAnsi" w:cstheme="minorHAnsi"/>
          <w:sz w:val="20"/>
          <w:szCs w:val="20"/>
        </w:rPr>
      </w:pPr>
      <w:r>
        <w:rPr>
          <w:rFonts w:asciiTheme="minorHAnsi" w:hAnsiTheme="minorHAnsi" w:cstheme="minorHAnsi"/>
          <w:sz w:val="20"/>
          <w:szCs w:val="20"/>
        </w:rPr>
        <w:tab/>
        <w:t>Sophie Krause</w:t>
      </w:r>
      <w:r>
        <w:rPr>
          <w:rFonts w:asciiTheme="minorHAnsi" w:hAnsiTheme="minorHAnsi" w:cstheme="minorHAnsi"/>
          <w:sz w:val="20"/>
          <w:szCs w:val="20"/>
        </w:rPr>
        <w:tab/>
      </w:r>
      <w:r w:rsidR="001B12C0">
        <w:rPr>
          <w:rFonts w:asciiTheme="minorHAnsi" w:hAnsiTheme="minorHAnsi" w:cstheme="minorHAnsi"/>
          <w:sz w:val="20"/>
          <w:szCs w:val="20"/>
        </w:rPr>
        <w:t>Graduate, Landscape Architecture</w:t>
      </w:r>
      <w:r>
        <w:rPr>
          <w:rFonts w:asciiTheme="minorHAnsi" w:hAnsiTheme="minorHAnsi" w:cstheme="minorHAnsi"/>
          <w:sz w:val="20"/>
          <w:szCs w:val="20"/>
        </w:rPr>
        <w:tab/>
        <w:t>Voting</w:t>
      </w:r>
    </w:p>
    <w:p w14:paraId="6F529A42" w14:textId="2DACA756" w:rsidR="00BC7CF9" w:rsidRDefault="00BC7CF9" w:rsidP="00B07D0C">
      <w:pPr>
        <w:tabs>
          <w:tab w:val="left" w:pos="360"/>
          <w:tab w:val="left" w:pos="4320"/>
          <w:tab w:val="right" w:pos="10800"/>
        </w:tabs>
        <w:jc w:val="both"/>
        <w:rPr>
          <w:rFonts w:asciiTheme="minorHAnsi" w:hAnsiTheme="minorHAnsi" w:cstheme="minorHAnsi"/>
          <w:sz w:val="20"/>
          <w:szCs w:val="20"/>
        </w:rPr>
      </w:pPr>
      <w:r>
        <w:rPr>
          <w:rFonts w:asciiTheme="minorHAnsi" w:hAnsiTheme="minorHAnsi" w:cstheme="minorHAnsi"/>
          <w:sz w:val="20"/>
          <w:szCs w:val="20"/>
        </w:rPr>
        <w:tab/>
        <w:t>Thaisa Way</w:t>
      </w:r>
      <w:r>
        <w:rPr>
          <w:rFonts w:asciiTheme="minorHAnsi" w:hAnsiTheme="minorHAnsi" w:cstheme="minorHAnsi"/>
          <w:sz w:val="20"/>
          <w:szCs w:val="20"/>
        </w:rPr>
        <w:tab/>
      </w:r>
      <w:r w:rsidR="001B12C0">
        <w:rPr>
          <w:rFonts w:asciiTheme="minorHAnsi" w:hAnsiTheme="minorHAnsi" w:cstheme="minorHAnsi"/>
          <w:sz w:val="20"/>
          <w:szCs w:val="20"/>
        </w:rPr>
        <w:t xml:space="preserve">Professor, Landscape Architecture </w:t>
      </w:r>
      <w:r>
        <w:rPr>
          <w:rFonts w:asciiTheme="minorHAnsi" w:hAnsiTheme="minorHAnsi" w:cstheme="minorHAnsi"/>
          <w:sz w:val="20"/>
          <w:szCs w:val="20"/>
        </w:rPr>
        <w:tab/>
        <w:t>Voting</w:t>
      </w:r>
    </w:p>
    <w:p w14:paraId="1E82D261" w14:textId="40CC0FCC" w:rsidR="00BC7CF9" w:rsidRPr="000928BA" w:rsidRDefault="00B6576B" w:rsidP="00B07D0C">
      <w:pPr>
        <w:tabs>
          <w:tab w:val="left" w:pos="360"/>
          <w:tab w:val="left" w:pos="4320"/>
          <w:tab w:val="right" w:pos="10800"/>
        </w:tabs>
        <w:jc w:val="both"/>
        <w:rPr>
          <w:rFonts w:asciiTheme="minorHAnsi" w:hAnsiTheme="minorHAnsi" w:cstheme="minorHAnsi"/>
          <w:sz w:val="20"/>
          <w:szCs w:val="20"/>
        </w:rPr>
      </w:pPr>
      <w:r>
        <w:rPr>
          <w:rFonts w:ascii="Calibri" w:hAnsi="Calibri"/>
          <w:sz w:val="20"/>
          <w:szCs w:val="20"/>
        </w:rPr>
        <w:t>X</w:t>
      </w:r>
      <w:r w:rsidR="00BC7CF9">
        <w:rPr>
          <w:rFonts w:ascii="Calibri" w:hAnsi="Calibri"/>
          <w:sz w:val="20"/>
          <w:szCs w:val="20"/>
        </w:rPr>
        <w:tab/>
        <w:t>Howard Nakase</w:t>
      </w:r>
      <w:r w:rsidR="00BC7CF9">
        <w:rPr>
          <w:rFonts w:ascii="Calibri" w:hAnsi="Calibri"/>
          <w:sz w:val="20"/>
          <w:szCs w:val="20"/>
        </w:rPr>
        <w:tab/>
      </w:r>
      <w:r w:rsidR="003F23DE">
        <w:rPr>
          <w:rFonts w:ascii="Calibri" w:hAnsi="Calibri"/>
          <w:sz w:val="20"/>
          <w:szCs w:val="20"/>
        </w:rPr>
        <w:t>Manager Grounds Management and Building Envelope</w:t>
      </w:r>
      <w:r w:rsidR="00BC7CF9">
        <w:rPr>
          <w:rFonts w:ascii="Calibri" w:hAnsi="Calibri"/>
          <w:sz w:val="20"/>
          <w:szCs w:val="20"/>
        </w:rPr>
        <w:tab/>
        <w:t>Voting</w:t>
      </w:r>
    </w:p>
    <w:p w14:paraId="65B853CC" w14:textId="717DB618" w:rsidR="00B07D0C" w:rsidRDefault="00B6576B" w:rsidP="00B07D0C">
      <w:pPr>
        <w:tabs>
          <w:tab w:val="left" w:pos="360"/>
          <w:tab w:val="left" w:pos="4320"/>
          <w:tab w:val="right" w:pos="10800"/>
        </w:tabs>
        <w:jc w:val="both"/>
        <w:rPr>
          <w:rFonts w:ascii="Calibri" w:hAnsi="Calibri"/>
          <w:sz w:val="20"/>
          <w:szCs w:val="20"/>
        </w:rPr>
      </w:pPr>
      <w:r>
        <w:rPr>
          <w:rFonts w:ascii="Calibri" w:hAnsi="Calibri"/>
          <w:sz w:val="20"/>
          <w:szCs w:val="20"/>
        </w:rPr>
        <w:t>X</w:t>
      </w:r>
      <w:r w:rsidR="00872EAC">
        <w:rPr>
          <w:rFonts w:asciiTheme="minorHAnsi" w:hAnsiTheme="minorHAnsi" w:cstheme="minorHAnsi"/>
          <w:sz w:val="20"/>
          <w:szCs w:val="20"/>
        </w:rPr>
        <w:tab/>
        <w:t>Kristine Kenney</w:t>
      </w:r>
      <w:r w:rsidR="00872EAC">
        <w:rPr>
          <w:rFonts w:asciiTheme="minorHAnsi" w:hAnsiTheme="minorHAnsi" w:cstheme="minorHAnsi"/>
          <w:sz w:val="20"/>
          <w:szCs w:val="20"/>
        </w:rPr>
        <w:tab/>
        <w:t>University Landscape Architect, UW Facilities</w:t>
      </w:r>
      <w:r w:rsidR="00872EAC">
        <w:rPr>
          <w:rFonts w:asciiTheme="minorHAnsi" w:hAnsiTheme="minorHAnsi" w:cstheme="minorHAnsi"/>
          <w:sz w:val="20"/>
          <w:szCs w:val="20"/>
        </w:rPr>
        <w:tab/>
      </w:r>
      <w:r w:rsidR="003F23DE">
        <w:rPr>
          <w:rFonts w:asciiTheme="minorHAnsi" w:hAnsiTheme="minorHAnsi" w:cstheme="minorHAnsi"/>
          <w:sz w:val="20"/>
          <w:szCs w:val="20"/>
        </w:rPr>
        <w:t>Voting</w:t>
      </w:r>
    </w:p>
    <w:p w14:paraId="41904B50" w14:textId="5BA7F47A" w:rsidR="002B5BA8" w:rsidRPr="00636452" w:rsidRDefault="00872EAC" w:rsidP="00B07D0C">
      <w:pPr>
        <w:tabs>
          <w:tab w:val="left" w:pos="360"/>
          <w:tab w:val="left" w:pos="4320"/>
          <w:tab w:val="right" w:pos="10800"/>
        </w:tabs>
        <w:jc w:val="both"/>
        <w:rPr>
          <w:rFonts w:ascii="Calibri" w:hAnsi="Calibri"/>
          <w:sz w:val="20"/>
          <w:szCs w:val="20"/>
        </w:rPr>
      </w:pPr>
      <w:r>
        <w:rPr>
          <w:rFonts w:ascii="Calibri" w:hAnsi="Calibri"/>
          <w:sz w:val="20"/>
          <w:szCs w:val="20"/>
        </w:rPr>
        <w:tab/>
      </w:r>
    </w:p>
    <w:p w14:paraId="031E3BB6" w14:textId="6E081291" w:rsidR="00BC7CF9" w:rsidRDefault="00BC7CF9" w:rsidP="000928BA">
      <w:pPr>
        <w:pStyle w:val="NoSpacing"/>
        <w:jc w:val="both"/>
        <w:rPr>
          <w:b/>
          <w:sz w:val="20"/>
          <w:szCs w:val="20"/>
        </w:rPr>
      </w:pPr>
    </w:p>
    <w:p w14:paraId="46BD3DD6" w14:textId="6AC6201C" w:rsidR="001B12C0" w:rsidRDefault="001B12C0" w:rsidP="000928BA">
      <w:pPr>
        <w:pStyle w:val="NoSpacing"/>
        <w:jc w:val="both"/>
        <w:rPr>
          <w:b/>
          <w:sz w:val="20"/>
          <w:szCs w:val="20"/>
        </w:rPr>
      </w:pPr>
    </w:p>
    <w:p w14:paraId="4DCAC975" w14:textId="77777777" w:rsidR="001B12C0" w:rsidRDefault="001B12C0" w:rsidP="000928BA">
      <w:pPr>
        <w:pStyle w:val="NoSpacing"/>
        <w:jc w:val="both"/>
        <w:rPr>
          <w:b/>
          <w:sz w:val="20"/>
          <w:szCs w:val="20"/>
        </w:rPr>
      </w:pPr>
    </w:p>
    <w:p w14:paraId="0CCB9F8F" w14:textId="031621E0" w:rsidR="00FD00ED" w:rsidRPr="000928BA" w:rsidRDefault="00FD00ED" w:rsidP="000928BA">
      <w:pPr>
        <w:pStyle w:val="NoSpacing"/>
        <w:jc w:val="both"/>
        <w:rPr>
          <w:b/>
          <w:sz w:val="20"/>
          <w:szCs w:val="20"/>
        </w:rPr>
      </w:pPr>
      <w:r>
        <w:rPr>
          <w:b/>
          <w:sz w:val="20"/>
          <w:szCs w:val="20"/>
        </w:rPr>
        <w:t>Call to Order</w:t>
      </w:r>
    </w:p>
    <w:p w14:paraId="29691635" w14:textId="7F49AC17" w:rsidR="00EE6827" w:rsidRDefault="00FA1F03" w:rsidP="000928BA">
      <w:pPr>
        <w:pStyle w:val="NoSpacing"/>
        <w:jc w:val="both"/>
        <w:rPr>
          <w:rFonts w:asciiTheme="minorHAnsi" w:hAnsiTheme="minorHAnsi"/>
          <w:sz w:val="20"/>
          <w:szCs w:val="20"/>
        </w:rPr>
      </w:pPr>
      <w:r>
        <w:rPr>
          <w:sz w:val="20"/>
          <w:szCs w:val="20"/>
        </w:rPr>
        <w:t>Ex Officio member</w:t>
      </w:r>
      <w:r w:rsidRPr="00984D6B">
        <w:rPr>
          <w:sz w:val="20"/>
          <w:szCs w:val="20"/>
        </w:rPr>
        <w:t xml:space="preserve"> </w:t>
      </w:r>
      <w:r w:rsidR="005F48BB" w:rsidRPr="00984D6B">
        <w:rPr>
          <w:sz w:val="20"/>
          <w:szCs w:val="20"/>
        </w:rPr>
        <w:t xml:space="preserve">of the </w:t>
      </w:r>
      <w:r w:rsidR="007B6155" w:rsidRPr="00984D6B">
        <w:rPr>
          <w:sz w:val="20"/>
          <w:szCs w:val="20"/>
        </w:rPr>
        <w:t xml:space="preserve">Architectural </w:t>
      </w:r>
      <w:r w:rsidR="005F48BB" w:rsidRPr="00984D6B">
        <w:rPr>
          <w:sz w:val="20"/>
          <w:szCs w:val="20"/>
        </w:rPr>
        <w:t xml:space="preserve">Commission and </w:t>
      </w:r>
      <w:r>
        <w:rPr>
          <w:sz w:val="20"/>
          <w:szCs w:val="20"/>
        </w:rPr>
        <w:t xml:space="preserve">Associate Vice President </w:t>
      </w:r>
      <w:r w:rsidR="005F48BB" w:rsidRPr="00984D6B">
        <w:rPr>
          <w:sz w:val="20"/>
          <w:szCs w:val="20"/>
        </w:rPr>
        <w:t xml:space="preserve">of </w:t>
      </w:r>
      <w:r>
        <w:rPr>
          <w:sz w:val="20"/>
          <w:szCs w:val="20"/>
        </w:rPr>
        <w:t xml:space="preserve">Facilities: Asset </w:t>
      </w:r>
      <w:r w:rsidR="0068696F">
        <w:rPr>
          <w:sz w:val="20"/>
          <w:szCs w:val="20"/>
        </w:rPr>
        <w:t>Management</w:t>
      </w:r>
      <w:r w:rsidR="00F93738" w:rsidRPr="00984D6B">
        <w:rPr>
          <w:sz w:val="20"/>
          <w:szCs w:val="20"/>
        </w:rPr>
        <w:t>,</w:t>
      </w:r>
      <w:r>
        <w:rPr>
          <w:sz w:val="20"/>
          <w:szCs w:val="20"/>
        </w:rPr>
        <w:t xml:space="preserve"> Mike McCormick, </w:t>
      </w:r>
      <w:r w:rsidR="008B6074" w:rsidRPr="00984D6B">
        <w:rPr>
          <w:sz w:val="20"/>
          <w:szCs w:val="20"/>
        </w:rPr>
        <w:t>call</w:t>
      </w:r>
      <w:r w:rsidR="0087570B" w:rsidRPr="00984D6B">
        <w:rPr>
          <w:sz w:val="20"/>
          <w:szCs w:val="20"/>
        </w:rPr>
        <w:t>ed</w:t>
      </w:r>
      <w:r w:rsidR="005F48BB" w:rsidRPr="00984D6B">
        <w:rPr>
          <w:sz w:val="20"/>
          <w:szCs w:val="20"/>
        </w:rPr>
        <w:t xml:space="preserve"> the meeting to order</w:t>
      </w:r>
      <w:r w:rsidR="000F0938" w:rsidRPr="00984D6B">
        <w:rPr>
          <w:sz w:val="20"/>
          <w:szCs w:val="20"/>
        </w:rPr>
        <w:t>.</w:t>
      </w:r>
      <w:r w:rsidR="002A578E">
        <w:rPr>
          <w:sz w:val="20"/>
          <w:szCs w:val="20"/>
        </w:rPr>
        <w:t xml:space="preserve"> </w:t>
      </w:r>
      <w:r w:rsidR="00FD00FA">
        <w:rPr>
          <w:sz w:val="20"/>
          <w:szCs w:val="20"/>
        </w:rPr>
        <w:t>P</w:t>
      </w:r>
      <w:r w:rsidR="00DD4E25" w:rsidRPr="006038D0">
        <w:rPr>
          <w:rFonts w:asciiTheme="minorHAnsi" w:hAnsiTheme="minorHAnsi"/>
          <w:sz w:val="20"/>
          <w:szCs w:val="20"/>
        </w:rPr>
        <w:t>roject presentation</w:t>
      </w:r>
      <w:r w:rsidR="00DD4E25">
        <w:rPr>
          <w:rFonts w:asciiTheme="minorHAnsi" w:hAnsiTheme="minorHAnsi"/>
          <w:sz w:val="20"/>
          <w:szCs w:val="20"/>
        </w:rPr>
        <w:t>s</w:t>
      </w:r>
      <w:r w:rsidR="00DD4E25" w:rsidRPr="006038D0">
        <w:rPr>
          <w:rFonts w:asciiTheme="minorHAnsi" w:hAnsiTheme="minorHAnsi"/>
          <w:sz w:val="20"/>
          <w:szCs w:val="20"/>
        </w:rPr>
        <w:t xml:space="preserve"> w</w:t>
      </w:r>
      <w:r w:rsidR="00DD4E25">
        <w:rPr>
          <w:rFonts w:asciiTheme="minorHAnsi" w:hAnsiTheme="minorHAnsi"/>
          <w:sz w:val="20"/>
          <w:szCs w:val="20"/>
        </w:rPr>
        <w:t xml:space="preserve">ere </w:t>
      </w:r>
      <w:r w:rsidR="00DD4E25" w:rsidRPr="006038D0">
        <w:rPr>
          <w:rFonts w:asciiTheme="minorHAnsi" w:hAnsiTheme="minorHAnsi"/>
          <w:sz w:val="20"/>
          <w:szCs w:val="20"/>
        </w:rPr>
        <w:t>broadcast via web</w:t>
      </w:r>
      <w:r w:rsidR="00DD4E25">
        <w:rPr>
          <w:rFonts w:asciiTheme="minorHAnsi" w:hAnsiTheme="minorHAnsi"/>
          <w:sz w:val="20"/>
          <w:szCs w:val="20"/>
        </w:rPr>
        <w:t xml:space="preserve">-based </w:t>
      </w:r>
      <w:r w:rsidR="00DD4E25" w:rsidRPr="006038D0">
        <w:rPr>
          <w:rFonts w:asciiTheme="minorHAnsi" w:hAnsiTheme="minorHAnsi"/>
          <w:sz w:val="20"/>
          <w:szCs w:val="20"/>
        </w:rPr>
        <w:t>conferenc</w:t>
      </w:r>
      <w:r w:rsidR="00DD4E25">
        <w:rPr>
          <w:rFonts w:asciiTheme="minorHAnsi" w:hAnsiTheme="minorHAnsi"/>
          <w:sz w:val="20"/>
          <w:szCs w:val="20"/>
        </w:rPr>
        <w:t>ing software</w:t>
      </w:r>
      <w:r w:rsidR="00DD4E25" w:rsidRPr="006038D0">
        <w:rPr>
          <w:rFonts w:asciiTheme="minorHAnsi" w:hAnsiTheme="minorHAnsi"/>
          <w:sz w:val="20"/>
          <w:szCs w:val="20"/>
        </w:rPr>
        <w:t xml:space="preserve"> </w:t>
      </w:r>
      <w:r>
        <w:rPr>
          <w:rFonts w:asciiTheme="minorHAnsi" w:hAnsiTheme="minorHAnsi"/>
          <w:sz w:val="20"/>
          <w:szCs w:val="20"/>
        </w:rPr>
        <w:t xml:space="preserve">to all attendees due to suspended operations at the University of Washington Seattle Campus. </w:t>
      </w:r>
      <w:r w:rsidR="00DD4E25" w:rsidRPr="006038D0">
        <w:rPr>
          <w:rFonts w:asciiTheme="minorHAnsi" w:hAnsiTheme="minorHAnsi"/>
          <w:sz w:val="20"/>
          <w:szCs w:val="20"/>
        </w:rPr>
        <w:t xml:space="preserve"> </w:t>
      </w:r>
    </w:p>
    <w:p w14:paraId="33956BC5" w14:textId="38E3ED87" w:rsidR="00FD00ED" w:rsidRDefault="00FD00ED" w:rsidP="000928BA">
      <w:pPr>
        <w:pStyle w:val="NoSpacing"/>
        <w:jc w:val="both"/>
        <w:rPr>
          <w:rFonts w:asciiTheme="minorHAnsi" w:hAnsiTheme="minorHAnsi"/>
          <w:sz w:val="20"/>
          <w:szCs w:val="20"/>
        </w:rPr>
      </w:pPr>
    </w:p>
    <w:p w14:paraId="1B1C2DE2" w14:textId="57402825" w:rsidR="00FD00ED" w:rsidRPr="000928BA" w:rsidRDefault="00FD00ED" w:rsidP="000928BA">
      <w:pPr>
        <w:pStyle w:val="NoSpacing"/>
        <w:jc w:val="both"/>
        <w:rPr>
          <w:rFonts w:asciiTheme="minorHAnsi" w:hAnsiTheme="minorHAnsi"/>
          <w:b/>
          <w:sz w:val="20"/>
          <w:szCs w:val="20"/>
        </w:rPr>
      </w:pPr>
      <w:r w:rsidRPr="000928BA">
        <w:rPr>
          <w:rFonts w:asciiTheme="minorHAnsi" w:hAnsiTheme="minorHAnsi"/>
          <w:b/>
          <w:sz w:val="20"/>
          <w:szCs w:val="20"/>
        </w:rPr>
        <w:t>Approval of Agenda</w:t>
      </w:r>
    </w:p>
    <w:p w14:paraId="17EC0C9A" w14:textId="20B8DCA6" w:rsidR="00F54FAD" w:rsidRDefault="006E523D" w:rsidP="000928BA">
      <w:pPr>
        <w:pStyle w:val="NoSpacing"/>
        <w:jc w:val="both"/>
        <w:rPr>
          <w:sz w:val="20"/>
          <w:szCs w:val="20"/>
        </w:rPr>
      </w:pPr>
      <w:r>
        <w:rPr>
          <w:sz w:val="20"/>
          <w:szCs w:val="20"/>
        </w:rPr>
        <w:t>T</w:t>
      </w:r>
      <w:r w:rsidR="00F93738" w:rsidRPr="00984D6B">
        <w:rPr>
          <w:sz w:val="20"/>
          <w:szCs w:val="20"/>
        </w:rPr>
        <w:t xml:space="preserve">he </w:t>
      </w:r>
      <w:r w:rsidR="0099393A" w:rsidRPr="00984D6B">
        <w:rPr>
          <w:sz w:val="20"/>
          <w:szCs w:val="20"/>
        </w:rPr>
        <w:t>meeting agenda</w:t>
      </w:r>
      <w:r w:rsidR="00557AC9">
        <w:rPr>
          <w:sz w:val="20"/>
          <w:szCs w:val="20"/>
        </w:rPr>
        <w:t xml:space="preserve"> was approved unanimously</w:t>
      </w:r>
      <w:r w:rsidR="00FA1F03">
        <w:rPr>
          <w:sz w:val="20"/>
          <w:szCs w:val="20"/>
        </w:rPr>
        <w:t>.  Renee Cheng was introduced as newly appoin</w:t>
      </w:r>
      <w:r w:rsidR="00A55609">
        <w:rPr>
          <w:sz w:val="20"/>
          <w:szCs w:val="20"/>
        </w:rPr>
        <w:t>ted Dean of the College of Built</w:t>
      </w:r>
      <w:r w:rsidR="00FA1F03">
        <w:rPr>
          <w:sz w:val="20"/>
          <w:szCs w:val="20"/>
        </w:rPr>
        <w:t xml:space="preserve"> Environments, and welcomed as the new Chair of the University of Washington Architectural Commission. </w:t>
      </w:r>
    </w:p>
    <w:p w14:paraId="311A17F9" w14:textId="6ED7E9A7" w:rsidR="00EC32CF" w:rsidRDefault="00EC32CF" w:rsidP="00EC32CF">
      <w:pPr>
        <w:pStyle w:val="NoSpacing"/>
        <w:jc w:val="both"/>
        <w:rPr>
          <w:sz w:val="20"/>
          <w:szCs w:val="20"/>
        </w:rPr>
      </w:pPr>
    </w:p>
    <w:p w14:paraId="6C2BAFC4" w14:textId="1F8412BF" w:rsidR="00FD00ED" w:rsidRPr="000928BA" w:rsidRDefault="00FD00ED" w:rsidP="00EC32CF">
      <w:pPr>
        <w:pStyle w:val="NoSpacing"/>
        <w:jc w:val="both"/>
        <w:rPr>
          <w:b/>
          <w:sz w:val="20"/>
          <w:szCs w:val="20"/>
        </w:rPr>
      </w:pPr>
      <w:r w:rsidRPr="000928BA">
        <w:rPr>
          <w:b/>
          <w:sz w:val="20"/>
          <w:szCs w:val="20"/>
        </w:rPr>
        <w:t>Approval of Past Minutes</w:t>
      </w:r>
    </w:p>
    <w:p w14:paraId="28CFF837" w14:textId="7AD724F8" w:rsidR="00FD00ED" w:rsidRDefault="00FD00ED" w:rsidP="00EC32CF">
      <w:pPr>
        <w:pStyle w:val="NoSpacing"/>
        <w:jc w:val="both"/>
        <w:rPr>
          <w:sz w:val="20"/>
          <w:szCs w:val="20"/>
        </w:rPr>
      </w:pPr>
      <w:r>
        <w:rPr>
          <w:sz w:val="20"/>
          <w:szCs w:val="20"/>
        </w:rPr>
        <w:t xml:space="preserve">There were no minutes for approval. </w:t>
      </w:r>
    </w:p>
    <w:p w14:paraId="368FD28A" w14:textId="77777777" w:rsidR="002A578E" w:rsidRDefault="002A578E" w:rsidP="00EC32CF">
      <w:pPr>
        <w:pStyle w:val="NoSpacing"/>
        <w:jc w:val="both"/>
        <w:rPr>
          <w:sz w:val="20"/>
          <w:szCs w:val="20"/>
        </w:rPr>
      </w:pPr>
    </w:p>
    <w:p w14:paraId="7850F1EA" w14:textId="77777777" w:rsidR="001B12C0" w:rsidRDefault="001B12C0" w:rsidP="00FD00FA">
      <w:pPr>
        <w:jc w:val="both"/>
        <w:rPr>
          <w:rFonts w:ascii="Calibri" w:hAnsi="Calibri"/>
          <w:b/>
          <w:sz w:val="20"/>
          <w:szCs w:val="20"/>
        </w:rPr>
      </w:pPr>
    </w:p>
    <w:p w14:paraId="194C169F" w14:textId="03B2AAD9" w:rsidR="00624303" w:rsidRPr="00624303" w:rsidRDefault="00A55609" w:rsidP="00FD00FA">
      <w:pPr>
        <w:jc w:val="both"/>
        <w:rPr>
          <w:rFonts w:ascii="Calibri" w:hAnsi="Calibri"/>
          <w:b/>
          <w:sz w:val="20"/>
          <w:szCs w:val="20"/>
        </w:rPr>
      </w:pPr>
      <w:r>
        <w:rPr>
          <w:rFonts w:ascii="Calibri" w:hAnsi="Calibri"/>
          <w:b/>
          <w:sz w:val="20"/>
          <w:szCs w:val="20"/>
        </w:rPr>
        <w:t>Project and Campus Updates</w:t>
      </w:r>
    </w:p>
    <w:p w14:paraId="69771A6B" w14:textId="1F7780D7" w:rsidR="00A55609" w:rsidRDefault="00A55609" w:rsidP="00FD00FA">
      <w:pPr>
        <w:jc w:val="both"/>
        <w:rPr>
          <w:rFonts w:ascii="Calibri" w:hAnsi="Calibri"/>
          <w:sz w:val="20"/>
          <w:szCs w:val="20"/>
        </w:rPr>
      </w:pPr>
      <w:r>
        <w:rPr>
          <w:rFonts w:ascii="Calibri" w:hAnsi="Calibri"/>
          <w:sz w:val="20"/>
          <w:szCs w:val="20"/>
        </w:rPr>
        <w:t>Mike McCormick, Associate Vice President, Facilities: Asset Management</w:t>
      </w:r>
    </w:p>
    <w:p w14:paraId="5945E577" w14:textId="77777777" w:rsidR="00624303" w:rsidRDefault="00624303" w:rsidP="00FD00FA">
      <w:pPr>
        <w:jc w:val="both"/>
        <w:rPr>
          <w:rFonts w:ascii="Calibri" w:hAnsi="Calibri"/>
          <w:sz w:val="20"/>
          <w:szCs w:val="20"/>
        </w:rPr>
      </w:pPr>
    </w:p>
    <w:p w14:paraId="63FC9E59" w14:textId="17C33599" w:rsidR="00624303" w:rsidRPr="00624303" w:rsidRDefault="00A55609" w:rsidP="000928BA">
      <w:pPr>
        <w:ind w:firstLine="720"/>
        <w:jc w:val="both"/>
        <w:rPr>
          <w:rFonts w:ascii="Calibri" w:hAnsi="Calibri"/>
          <w:sz w:val="20"/>
          <w:szCs w:val="20"/>
        </w:rPr>
      </w:pPr>
      <w:r>
        <w:rPr>
          <w:rFonts w:ascii="Calibri" w:hAnsi="Calibri"/>
          <w:b/>
          <w:sz w:val="20"/>
          <w:szCs w:val="20"/>
        </w:rPr>
        <w:t>Campus Master Plan</w:t>
      </w:r>
    </w:p>
    <w:p w14:paraId="0155A17F" w14:textId="7281093F" w:rsidR="00624303" w:rsidRPr="00624303" w:rsidRDefault="00A55609" w:rsidP="000928BA">
      <w:pPr>
        <w:ind w:left="720"/>
        <w:jc w:val="both"/>
        <w:rPr>
          <w:rFonts w:ascii="Calibri" w:hAnsi="Calibri"/>
          <w:sz w:val="20"/>
          <w:szCs w:val="20"/>
        </w:rPr>
      </w:pPr>
      <w:r>
        <w:rPr>
          <w:rFonts w:ascii="Calibri" w:hAnsi="Calibri"/>
          <w:sz w:val="20"/>
          <w:szCs w:val="20"/>
        </w:rPr>
        <w:t>The Campus Master Plan was approved by the Seattle City Council at the January 2019</w:t>
      </w:r>
      <w:r w:rsidR="008E125D">
        <w:rPr>
          <w:rFonts w:ascii="Calibri" w:hAnsi="Calibri"/>
          <w:sz w:val="20"/>
          <w:szCs w:val="20"/>
        </w:rPr>
        <w:t xml:space="preserve"> council</w:t>
      </w:r>
      <w:r>
        <w:rPr>
          <w:rFonts w:ascii="Calibri" w:hAnsi="Calibri"/>
          <w:sz w:val="20"/>
          <w:szCs w:val="20"/>
        </w:rPr>
        <w:t xml:space="preserve"> meeting. </w:t>
      </w:r>
      <w:r w:rsidR="008E125D">
        <w:rPr>
          <w:rFonts w:ascii="Calibri" w:hAnsi="Calibri"/>
          <w:sz w:val="20"/>
          <w:szCs w:val="20"/>
        </w:rPr>
        <w:t xml:space="preserve">The plan will now be presented </w:t>
      </w:r>
      <w:r>
        <w:rPr>
          <w:rFonts w:ascii="Calibri" w:hAnsi="Calibri"/>
          <w:sz w:val="20"/>
          <w:szCs w:val="20"/>
        </w:rPr>
        <w:t>t</w:t>
      </w:r>
      <w:r w:rsidR="008E125D">
        <w:rPr>
          <w:rFonts w:ascii="Calibri" w:hAnsi="Calibri"/>
          <w:sz w:val="20"/>
          <w:szCs w:val="20"/>
        </w:rPr>
        <w:t>o</w:t>
      </w:r>
      <w:r>
        <w:rPr>
          <w:rFonts w:ascii="Calibri" w:hAnsi="Calibri"/>
          <w:sz w:val="20"/>
          <w:szCs w:val="20"/>
        </w:rPr>
        <w:t xml:space="preserve"> the Board of Regents for final approval. </w:t>
      </w:r>
    </w:p>
    <w:p w14:paraId="4D2135C4" w14:textId="77777777" w:rsidR="00624303" w:rsidRDefault="00624303" w:rsidP="00FD00FA">
      <w:pPr>
        <w:jc w:val="both"/>
        <w:rPr>
          <w:rFonts w:ascii="Calibri" w:hAnsi="Calibri"/>
          <w:sz w:val="20"/>
          <w:szCs w:val="20"/>
        </w:rPr>
      </w:pPr>
    </w:p>
    <w:p w14:paraId="5E33FAFE" w14:textId="4D2970B5" w:rsidR="001F30B8" w:rsidRDefault="001F30B8" w:rsidP="000928BA">
      <w:pPr>
        <w:ind w:firstLine="720"/>
        <w:jc w:val="both"/>
        <w:rPr>
          <w:rFonts w:ascii="Calibri" w:hAnsi="Calibri"/>
          <w:sz w:val="20"/>
          <w:szCs w:val="20"/>
        </w:rPr>
      </w:pPr>
      <w:r w:rsidRPr="001F30B8">
        <w:rPr>
          <w:rFonts w:ascii="Calibri" w:hAnsi="Calibri"/>
          <w:b/>
          <w:sz w:val="20"/>
          <w:szCs w:val="20"/>
        </w:rPr>
        <w:t>University District Station Building</w:t>
      </w:r>
    </w:p>
    <w:p w14:paraId="6C626DF3" w14:textId="034F34E7" w:rsidR="001F30B8" w:rsidRPr="001F30B8" w:rsidRDefault="001F30B8" w:rsidP="000928BA">
      <w:pPr>
        <w:ind w:left="720"/>
        <w:rPr>
          <w:rFonts w:ascii="Calibri" w:hAnsi="Calibri"/>
          <w:sz w:val="20"/>
          <w:szCs w:val="20"/>
        </w:rPr>
      </w:pPr>
      <w:r w:rsidRPr="001F30B8">
        <w:rPr>
          <w:rFonts w:ascii="Calibri" w:hAnsi="Calibri"/>
          <w:sz w:val="20"/>
          <w:szCs w:val="20"/>
        </w:rPr>
        <w:t xml:space="preserve">The Sound Transit Light Rail U District Station is currently under construction </w:t>
      </w:r>
      <w:r w:rsidR="00D00224">
        <w:rPr>
          <w:rFonts w:ascii="Calibri" w:hAnsi="Calibri"/>
          <w:sz w:val="20"/>
          <w:szCs w:val="20"/>
        </w:rPr>
        <w:t xml:space="preserve">and on target </w:t>
      </w:r>
      <w:r w:rsidR="00EC44AE">
        <w:rPr>
          <w:rFonts w:ascii="Calibri" w:hAnsi="Calibri"/>
          <w:sz w:val="20"/>
          <w:szCs w:val="20"/>
        </w:rPr>
        <w:t>to open</w:t>
      </w:r>
      <w:r w:rsidR="00D00224">
        <w:rPr>
          <w:rFonts w:ascii="Calibri" w:hAnsi="Calibri"/>
          <w:sz w:val="20"/>
          <w:szCs w:val="20"/>
        </w:rPr>
        <w:t xml:space="preserve"> in September 2021. </w:t>
      </w:r>
      <w:r w:rsidR="0068696F">
        <w:rPr>
          <w:rFonts w:ascii="Calibri" w:hAnsi="Calibri"/>
          <w:sz w:val="20"/>
          <w:szCs w:val="20"/>
        </w:rPr>
        <w:t xml:space="preserve">The University District Station Building (UDSB) </w:t>
      </w:r>
      <w:r w:rsidR="0045457C">
        <w:rPr>
          <w:rFonts w:ascii="Calibri" w:hAnsi="Calibri"/>
          <w:sz w:val="20"/>
          <w:szCs w:val="20"/>
        </w:rPr>
        <w:t>will be a</w:t>
      </w:r>
      <w:r w:rsidR="002B1EE4">
        <w:rPr>
          <w:rFonts w:ascii="Calibri" w:hAnsi="Calibri"/>
          <w:sz w:val="20"/>
          <w:szCs w:val="20"/>
        </w:rPr>
        <w:t xml:space="preserve"> Public-</w:t>
      </w:r>
      <w:r w:rsidR="0068696F">
        <w:rPr>
          <w:rFonts w:ascii="Calibri" w:hAnsi="Calibri"/>
          <w:sz w:val="20"/>
          <w:szCs w:val="20"/>
        </w:rPr>
        <w:t>Private Partnership Development</w:t>
      </w:r>
      <w:r w:rsidR="008E125D">
        <w:rPr>
          <w:rFonts w:ascii="Calibri" w:hAnsi="Calibri"/>
          <w:sz w:val="20"/>
          <w:szCs w:val="20"/>
        </w:rPr>
        <w:t xml:space="preserve"> above the station</w:t>
      </w:r>
      <w:r w:rsidR="0068696F">
        <w:rPr>
          <w:rFonts w:ascii="Calibri" w:hAnsi="Calibri"/>
          <w:sz w:val="20"/>
          <w:szCs w:val="20"/>
        </w:rPr>
        <w:t xml:space="preserve">, as </w:t>
      </w:r>
      <w:r w:rsidR="0051310D">
        <w:rPr>
          <w:rFonts w:ascii="Calibri" w:hAnsi="Calibri"/>
          <w:sz w:val="20"/>
          <w:szCs w:val="20"/>
        </w:rPr>
        <w:t xml:space="preserve">the </w:t>
      </w:r>
      <w:r w:rsidR="0051310D" w:rsidRPr="001F30B8">
        <w:rPr>
          <w:rFonts w:ascii="Calibri" w:hAnsi="Calibri"/>
          <w:sz w:val="20"/>
          <w:szCs w:val="20"/>
        </w:rPr>
        <w:t>University</w:t>
      </w:r>
      <w:r w:rsidRPr="001F30B8">
        <w:rPr>
          <w:rFonts w:ascii="Calibri" w:hAnsi="Calibri"/>
          <w:sz w:val="20"/>
          <w:szCs w:val="20"/>
        </w:rPr>
        <w:t xml:space="preserve"> owns the air rights over the U-District Station. The </w:t>
      </w:r>
      <w:r w:rsidR="0068696F">
        <w:rPr>
          <w:rFonts w:ascii="Calibri" w:hAnsi="Calibri"/>
          <w:sz w:val="20"/>
          <w:szCs w:val="20"/>
        </w:rPr>
        <w:t>RFQ process is currently underway</w:t>
      </w:r>
      <w:r w:rsidR="0045457C">
        <w:rPr>
          <w:rFonts w:ascii="Calibri" w:hAnsi="Calibri"/>
          <w:sz w:val="20"/>
          <w:szCs w:val="20"/>
        </w:rPr>
        <w:t>, with a shortlist of potential developers anticipated within the next few weeks</w:t>
      </w:r>
      <w:r w:rsidR="0068696F">
        <w:rPr>
          <w:rFonts w:ascii="Calibri" w:hAnsi="Calibri"/>
          <w:sz w:val="20"/>
          <w:szCs w:val="20"/>
        </w:rPr>
        <w:t xml:space="preserve">. </w:t>
      </w:r>
    </w:p>
    <w:p w14:paraId="65357EC4" w14:textId="35BE70B6" w:rsidR="001F30B8" w:rsidRDefault="001F30B8" w:rsidP="00FD00FA">
      <w:pPr>
        <w:jc w:val="both"/>
        <w:rPr>
          <w:rFonts w:ascii="Calibri" w:hAnsi="Calibri"/>
          <w:sz w:val="20"/>
          <w:szCs w:val="20"/>
        </w:rPr>
      </w:pPr>
    </w:p>
    <w:p w14:paraId="6B4D76CF" w14:textId="3C0C6D1B" w:rsidR="0068696F" w:rsidRPr="000928BA" w:rsidRDefault="0068696F" w:rsidP="00FD00FA">
      <w:pPr>
        <w:jc w:val="both"/>
        <w:rPr>
          <w:rFonts w:ascii="Calibri" w:hAnsi="Calibri"/>
          <w:b/>
          <w:sz w:val="20"/>
          <w:szCs w:val="20"/>
        </w:rPr>
      </w:pPr>
      <w:r>
        <w:rPr>
          <w:rFonts w:ascii="Calibri" w:hAnsi="Calibri"/>
          <w:b/>
          <w:sz w:val="20"/>
          <w:szCs w:val="20"/>
        </w:rPr>
        <w:tab/>
      </w:r>
      <w:r w:rsidR="006E0799" w:rsidRPr="000928BA">
        <w:rPr>
          <w:rFonts w:asciiTheme="minorHAnsi" w:eastAsia="Arial" w:hAnsiTheme="minorHAnsi" w:cstheme="minorHAnsi"/>
          <w:b/>
          <w:spacing w:val="-1"/>
          <w:sz w:val="20"/>
          <w:szCs w:val="20"/>
        </w:rPr>
        <w:t>Center for Advanced Materials and Clean Energy Technologies</w:t>
      </w:r>
      <w:r w:rsidR="006E0799" w:rsidRPr="000928BA">
        <w:rPr>
          <w:rFonts w:asciiTheme="minorHAnsi" w:eastAsia="Arial" w:hAnsiTheme="minorHAnsi" w:cstheme="minorHAnsi"/>
          <w:spacing w:val="-1"/>
          <w:sz w:val="20"/>
          <w:szCs w:val="20"/>
        </w:rPr>
        <w:t xml:space="preserve"> </w:t>
      </w:r>
    </w:p>
    <w:p w14:paraId="6DCD8C41" w14:textId="2A86F042" w:rsidR="001F30B8" w:rsidRPr="000928BA" w:rsidRDefault="006E0799" w:rsidP="000928BA">
      <w:pPr>
        <w:ind w:left="720"/>
        <w:jc w:val="both"/>
        <w:rPr>
          <w:rFonts w:ascii="Calibri" w:hAnsi="Calibri"/>
          <w:sz w:val="20"/>
          <w:szCs w:val="20"/>
        </w:rPr>
      </w:pPr>
      <w:r w:rsidRPr="000928BA">
        <w:rPr>
          <w:rFonts w:ascii="Calibri" w:hAnsi="Calibri"/>
          <w:sz w:val="20"/>
          <w:szCs w:val="20"/>
        </w:rPr>
        <w:t xml:space="preserve">The </w:t>
      </w:r>
      <w:r w:rsidRPr="000928BA">
        <w:rPr>
          <w:rFonts w:asciiTheme="minorHAnsi" w:eastAsia="Arial" w:hAnsiTheme="minorHAnsi" w:cstheme="minorHAnsi"/>
          <w:spacing w:val="-1"/>
          <w:sz w:val="20"/>
          <w:szCs w:val="20"/>
        </w:rPr>
        <w:t xml:space="preserve">Center for Advanced Materials and Clean Energy Technologies (CAMCET) </w:t>
      </w:r>
      <w:r w:rsidR="008E125D">
        <w:rPr>
          <w:rFonts w:asciiTheme="minorHAnsi" w:eastAsia="Arial" w:hAnsiTheme="minorHAnsi" w:cstheme="minorHAnsi"/>
          <w:spacing w:val="-1"/>
          <w:sz w:val="20"/>
          <w:szCs w:val="20"/>
        </w:rPr>
        <w:t xml:space="preserve">selection process </w:t>
      </w:r>
      <w:r w:rsidRPr="000928BA">
        <w:rPr>
          <w:rFonts w:asciiTheme="minorHAnsi" w:eastAsia="Arial" w:hAnsiTheme="minorHAnsi" w:cstheme="minorHAnsi"/>
          <w:spacing w:val="-1"/>
          <w:sz w:val="20"/>
          <w:szCs w:val="20"/>
        </w:rPr>
        <w:t xml:space="preserve">for </w:t>
      </w:r>
      <w:r w:rsidR="008E125D">
        <w:rPr>
          <w:rFonts w:asciiTheme="minorHAnsi" w:eastAsia="Arial" w:hAnsiTheme="minorHAnsi" w:cstheme="minorHAnsi"/>
          <w:spacing w:val="-1"/>
          <w:sz w:val="20"/>
          <w:szCs w:val="20"/>
        </w:rPr>
        <w:t xml:space="preserve">a site </w:t>
      </w:r>
      <w:r w:rsidRPr="000928BA">
        <w:rPr>
          <w:rFonts w:asciiTheme="minorHAnsi" w:eastAsia="Arial" w:hAnsiTheme="minorHAnsi" w:cstheme="minorHAnsi"/>
          <w:spacing w:val="-1"/>
          <w:sz w:val="20"/>
          <w:szCs w:val="20"/>
        </w:rPr>
        <w:t xml:space="preserve">developer is </w:t>
      </w:r>
      <w:r w:rsidR="00A25A12" w:rsidRPr="000928BA">
        <w:rPr>
          <w:rFonts w:asciiTheme="minorHAnsi" w:eastAsia="Arial" w:hAnsiTheme="minorHAnsi" w:cstheme="minorHAnsi"/>
          <w:spacing w:val="-1"/>
          <w:sz w:val="20"/>
          <w:szCs w:val="20"/>
        </w:rPr>
        <w:t>expected</w:t>
      </w:r>
      <w:r w:rsidRPr="000928BA">
        <w:rPr>
          <w:rFonts w:asciiTheme="minorHAnsi" w:eastAsia="Arial" w:hAnsiTheme="minorHAnsi" w:cstheme="minorHAnsi"/>
          <w:spacing w:val="-1"/>
          <w:sz w:val="20"/>
          <w:szCs w:val="20"/>
        </w:rPr>
        <w:t xml:space="preserve"> to begin in the near future, once internal </w:t>
      </w:r>
      <w:r w:rsidR="00B6576B">
        <w:rPr>
          <w:rFonts w:asciiTheme="minorHAnsi" w:eastAsia="Arial" w:hAnsiTheme="minorHAnsi" w:cstheme="minorHAnsi"/>
          <w:spacing w:val="-1"/>
          <w:sz w:val="20"/>
          <w:szCs w:val="20"/>
        </w:rPr>
        <w:t>finan</w:t>
      </w:r>
      <w:r w:rsidR="00A25A12" w:rsidRPr="000928BA">
        <w:rPr>
          <w:rFonts w:asciiTheme="minorHAnsi" w:eastAsia="Arial" w:hAnsiTheme="minorHAnsi" w:cstheme="minorHAnsi"/>
          <w:spacing w:val="-1"/>
          <w:sz w:val="20"/>
          <w:szCs w:val="20"/>
        </w:rPr>
        <w:t>c</w:t>
      </w:r>
      <w:r w:rsidR="00B6576B">
        <w:rPr>
          <w:rFonts w:asciiTheme="minorHAnsi" w:eastAsia="Arial" w:hAnsiTheme="minorHAnsi" w:cstheme="minorHAnsi"/>
          <w:spacing w:val="-1"/>
          <w:sz w:val="20"/>
          <w:szCs w:val="20"/>
        </w:rPr>
        <w:t>i</w:t>
      </w:r>
      <w:r w:rsidR="00A25A12" w:rsidRPr="000928BA">
        <w:rPr>
          <w:rFonts w:asciiTheme="minorHAnsi" w:eastAsia="Arial" w:hAnsiTheme="minorHAnsi" w:cstheme="minorHAnsi"/>
          <w:spacing w:val="-1"/>
          <w:sz w:val="20"/>
          <w:szCs w:val="20"/>
        </w:rPr>
        <w:t>al</w:t>
      </w:r>
      <w:r w:rsidRPr="000928BA">
        <w:rPr>
          <w:rFonts w:asciiTheme="minorHAnsi" w:eastAsia="Arial" w:hAnsiTheme="minorHAnsi" w:cstheme="minorHAnsi"/>
          <w:spacing w:val="-1"/>
          <w:sz w:val="20"/>
          <w:szCs w:val="20"/>
        </w:rPr>
        <w:t xml:space="preserve"> </w:t>
      </w:r>
      <w:r w:rsidR="00A25A12" w:rsidRPr="000928BA">
        <w:rPr>
          <w:rFonts w:asciiTheme="minorHAnsi" w:eastAsia="Arial" w:hAnsiTheme="minorHAnsi" w:cstheme="minorHAnsi"/>
          <w:spacing w:val="-1"/>
          <w:sz w:val="20"/>
          <w:szCs w:val="20"/>
        </w:rPr>
        <w:t xml:space="preserve">analysis </w:t>
      </w:r>
      <w:r w:rsidRPr="000928BA">
        <w:rPr>
          <w:rFonts w:asciiTheme="minorHAnsi" w:eastAsia="Arial" w:hAnsiTheme="minorHAnsi" w:cstheme="minorHAnsi"/>
          <w:spacing w:val="-1"/>
          <w:sz w:val="20"/>
          <w:szCs w:val="20"/>
        </w:rPr>
        <w:t xml:space="preserve">has convened. </w:t>
      </w:r>
      <w:r w:rsidR="00A25A12" w:rsidRPr="000928BA">
        <w:rPr>
          <w:rFonts w:asciiTheme="minorHAnsi" w:eastAsia="Arial" w:hAnsiTheme="minorHAnsi" w:cstheme="minorHAnsi"/>
          <w:spacing w:val="-1"/>
          <w:sz w:val="20"/>
          <w:szCs w:val="20"/>
        </w:rPr>
        <w:t xml:space="preserve">The project is designated as a Public-Private Partnership Development, with a likely site of W27 in the Campus Master Plan, located just west of the UW police Station and </w:t>
      </w:r>
      <w:r w:rsidR="0063644C">
        <w:rPr>
          <w:rFonts w:asciiTheme="minorHAnsi" w:eastAsia="Arial" w:hAnsiTheme="minorHAnsi" w:cstheme="minorHAnsi"/>
          <w:spacing w:val="-1"/>
          <w:sz w:val="20"/>
          <w:szCs w:val="20"/>
        </w:rPr>
        <w:t>West C</w:t>
      </w:r>
      <w:r w:rsidR="00A25A12" w:rsidRPr="000928BA">
        <w:rPr>
          <w:rFonts w:asciiTheme="minorHAnsi" w:eastAsia="Arial" w:hAnsiTheme="minorHAnsi" w:cstheme="minorHAnsi"/>
          <w:spacing w:val="-1"/>
          <w:sz w:val="20"/>
          <w:szCs w:val="20"/>
        </w:rPr>
        <w:t xml:space="preserve">ampus </w:t>
      </w:r>
      <w:r w:rsidR="0063644C">
        <w:rPr>
          <w:rFonts w:asciiTheme="minorHAnsi" w:eastAsia="Arial" w:hAnsiTheme="minorHAnsi" w:cstheme="minorHAnsi"/>
          <w:spacing w:val="-1"/>
          <w:sz w:val="20"/>
          <w:szCs w:val="20"/>
        </w:rPr>
        <w:t>U</w:t>
      </w:r>
      <w:r w:rsidR="00A25A12" w:rsidRPr="000928BA">
        <w:rPr>
          <w:rFonts w:asciiTheme="minorHAnsi" w:eastAsia="Arial" w:hAnsiTheme="minorHAnsi" w:cstheme="minorHAnsi"/>
          <w:spacing w:val="-1"/>
          <w:sz w:val="20"/>
          <w:szCs w:val="20"/>
        </w:rPr>
        <w:t>tilities</w:t>
      </w:r>
      <w:r w:rsidR="0063644C">
        <w:rPr>
          <w:rFonts w:asciiTheme="minorHAnsi" w:eastAsia="Arial" w:hAnsiTheme="minorHAnsi" w:cstheme="minorHAnsi"/>
          <w:spacing w:val="-1"/>
          <w:sz w:val="20"/>
          <w:szCs w:val="20"/>
        </w:rPr>
        <w:t xml:space="preserve"> Plant</w:t>
      </w:r>
      <w:r w:rsidR="00A25A12" w:rsidRPr="000928BA">
        <w:rPr>
          <w:rFonts w:asciiTheme="minorHAnsi" w:eastAsia="Arial" w:hAnsiTheme="minorHAnsi" w:cstheme="minorHAnsi"/>
          <w:spacing w:val="-1"/>
          <w:sz w:val="20"/>
          <w:szCs w:val="20"/>
        </w:rPr>
        <w:t xml:space="preserve">.  </w:t>
      </w:r>
    </w:p>
    <w:p w14:paraId="018A9493" w14:textId="77777777" w:rsidR="001F30B8" w:rsidRPr="00624303" w:rsidRDefault="001F30B8" w:rsidP="00FD00FA">
      <w:pPr>
        <w:jc w:val="both"/>
        <w:rPr>
          <w:rFonts w:ascii="Calibri" w:hAnsi="Calibri"/>
          <w:sz w:val="20"/>
          <w:szCs w:val="20"/>
        </w:rPr>
      </w:pPr>
    </w:p>
    <w:p w14:paraId="554B6241" w14:textId="706AD8F5" w:rsidR="00A25A12" w:rsidRPr="000928BA" w:rsidRDefault="00A25A12" w:rsidP="00FD00FA">
      <w:pPr>
        <w:pStyle w:val="NoSpacing"/>
        <w:jc w:val="both"/>
        <w:rPr>
          <w:b/>
          <w:sz w:val="20"/>
          <w:szCs w:val="20"/>
        </w:rPr>
      </w:pPr>
      <w:r>
        <w:rPr>
          <w:b/>
          <w:sz w:val="20"/>
          <w:szCs w:val="20"/>
        </w:rPr>
        <w:tab/>
        <w:t>Bill &amp; Melinda Gates Center for Computer Science</w:t>
      </w:r>
    </w:p>
    <w:p w14:paraId="608446D7" w14:textId="3F840CFA" w:rsidR="00A25A12" w:rsidRPr="000928BA" w:rsidRDefault="00A25A12" w:rsidP="000928BA">
      <w:pPr>
        <w:pStyle w:val="NoSpacing"/>
        <w:ind w:left="720"/>
        <w:jc w:val="both"/>
        <w:rPr>
          <w:sz w:val="20"/>
          <w:szCs w:val="20"/>
        </w:rPr>
      </w:pPr>
      <w:r w:rsidRPr="000928BA">
        <w:rPr>
          <w:sz w:val="20"/>
          <w:szCs w:val="20"/>
        </w:rPr>
        <w:t xml:space="preserve">The </w:t>
      </w:r>
      <w:r w:rsidR="0045457C">
        <w:rPr>
          <w:sz w:val="20"/>
          <w:szCs w:val="20"/>
        </w:rPr>
        <w:t xml:space="preserve">newly complete </w:t>
      </w:r>
      <w:r w:rsidRPr="000928BA">
        <w:rPr>
          <w:sz w:val="20"/>
          <w:szCs w:val="20"/>
        </w:rPr>
        <w:t xml:space="preserve">Center for Computer Science </w:t>
      </w:r>
      <w:r>
        <w:rPr>
          <w:sz w:val="20"/>
          <w:szCs w:val="20"/>
        </w:rPr>
        <w:t xml:space="preserve">is now open and operational. </w:t>
      </w:r>
      <w:r w:rsidR="0045457C">
        <w:rPr>
          <w:sz w:val="20"/>
          <w:szCs w:val="20"/>
        </w:rPr>
        <w:t>The official dedication ceremony is scheduled for Thursday February 28</w:t>
      </w:r>
      <w:r w:rsidR="0045457C" w:rsidRPr="000928BA">
        <w:rPr>
          <w:sz w:val="20"/>
          <w:szCs w:val="20"/>
          <w:vertAlign w:val="superscript"/>
        </w:rPr>
        <w:t>th</w:t>
      </w:r>
      <w:r w:rsidR="0045457C">
        <w:rPr>
          <w:sz w:val="20"/>
          <w:szCs w:val="20"/>
        </w:rPr>
        <w:t>, followed by the public open house scheduled for Friday March 1</w:t>
      </w:r>
      <w:r w:rsidR="0045457C" w:rsidRPr="000928BA">
        <w:rPr>
          <w:sz w:val="20"/>
          <w:szCs w:val="20"/>
          <w:vertAlign w:val="superscript"/>
        </w:rPr>
        <w:t>st</w:t>
      </w:r>
      <w:r w:rsidR="0045457C">
        <w:rPr>
          <w:sz w:val="20"/>
          <w:szCs w:val="20"/>
        </w:rPr>
        <w:t xml:space="preserve">. </w:t>
      </w:r>
    </w:p>
    <w:p w14:paraId="55459474" w14:textId="77777777" w:rsidR="0045457C" w:rsidRDefault="0045457C" w:rsidP="00FD00FA">
      <w:pPr>
        <w:pStyle w:val="NoSpacing"/>
        <w:jc w:val="both"/>
        <w:rPr>
          <w:b/>
          <w:i/>
          <w:sz w:val="20"/>
          <w:szCs w:val="20"/>
        </w:rPr>
      </w:pPr>
    </w:p>
    <w:p w14:paraId="0ED9795A" w14:textId="062DDDBC" w:rsidR="0045457C" w:rsidRDefault="0045457C" w:rsidP="00FD00FA">
      <w:pPr>
        <w:pStyle w:val="NoSpacing"/>
        <w:jc w:val="both"/>
        <w:rPr>
          <w:b/>
          <w:sz w:val="20"/>
          <w:szCs w:val="20"/>
        </w:rPr>
      </w:pPr>
      <w:r>
        <w:rPr>
          <w:b/>
          <w:i/>
          <w:sz w:val="20"/>
          <w:szCs w:val="20"/>
        </w:rPr>
        <w:tab/>
      </w:r>
      <w:r w:rsidR="00773186">
        <w:rPr>
          <w:b/>
          <w:sz w:val="20"/>
          <w:szCs w:val="20"/>
        </w:rPr>
        <w:t xml:space="preserve">North Campus Housing: </w:t>
      </w:r>
      <w:r w:rsidRPr="000928BA">
        <w:rPr>
          <w:b/>
          <w:sz w:val="20"/>
          <w:szCs w:val="20"/>
        </w:rPr>
        <w:t>Oak Hall</w:t>
      </w:r>
    </w:p>
    <w:p w14:paraId="2DED3220" w14:textId="4907DCF4" w:rsidR="0045457C" w:rsidRPr="000928BA" w:rsidRDefault="00773186" w:rsidP="000928BA">
      <w:pPr>
        <w:pStyle w:val="NoSpacing"/>
        <w:ind w:left="720"/>
        <w:jc w:val="both"/>
        <w:rPr>
          <w:sz w:val="20"/>
          <w:szCs w:val="20"/>
        </w:rPr>
      </w:pPr>
      <w:r>
        <w:rPr>
          <w:sz w:val="20"/>
          <w:szCs w:val="20"/>
        </w:rPr>
        <w:t>The North C</w:t>
      </w:r>
      <w:r w:rsidR="008E125D">
        <w:rPr>
          <w:sz w:val="20"/>
          <w:szCs w:val="20"/>
        </w:rPr>
        <w:t>ampus Housing, Oak Hall project is</w:t>
      </w:r>
      <w:r>
        <w:rPr>
          <w:sz w:val="20"/>
          <w:szCs w:val="20"/>
        </w:rPr>
        <w:t xml:space="preserve"> a 360 bed residence hall, </w:t>
      </w:r>
      <w:r w:rsidR="008E125D">
        <w:rPr>
          <w:sz w:val="20"/>
          <w:szCs w:val="20"/>
        </w:rPr>
        <w:t>which</w:t>
      </w:r>
      <w:r>
        <w:rPr>
          <w:sz w:val="20"/>
          <w:szCs w:val="20"/>
        </w:rPr>
        <w:t xml:space="preserve"> includes the restoration of Denny</w:t>
      </w:r>
      <w:r w:rsidR="00FD00ED">
        <w:rPr>
          <w:sz w:val="20"/>
          <w:szCs w:val="20"/>
        </w:rPr>
        <w:t xml:space="preserve"> </w:t>
      </w:r>
      <w:r>
        <w:rPr>
          <w:sz w:val="20"/>
          <w:szCs w:val="20"/>
        </w:rPr>
        <w:t xml:space="preserve">Field.  While the project originally included the demolition and minor site restoration of </w:t>
      </w:r>
      <w:proofErr w:type="spellStart"/>
      <w:r w:rsidR="0045457C">
        <w:rPr>
          <w:sz w:val="20"/>
          <w:szCs w:val="20"/>
        </w:rPr>
        <w:t>Hagget</w:t>
      </w:r>
      <w:r w:rsidR="0063644C">
        <w:rPr>
          <w:sz w:val="20"/>
          <w:szCs w:val="20"/>
        </w:rPr>
        <w:t>t</w:t>
      </w:r>
      <w:proofErr w:type="spellEnd"/>
      <w:r w:rsidR="0045457C">
        <w:rPr>
          <w:sz w:val="20"/>
          <w:szCs w:val="20"/>
        </w:rPr>
        <w:t xml:space="preserve"> Hall</w:t>
      </w:r>
      <w:r>
        <w:rPr>
          <w:sz w:val="20"/>
          <w:szCs w:val="20"/>
        </w:rPr>
        <w:t>, this will instead be pursued as a future project</w:t>
      </w:r>
      <w:r w:rsidR="0045457C">
        <w:rPr>
          <w:sz w:val="20"/>
          <w:szCs w:val="20"/>
        </w:rPr>
        <w:t xml:space="preserve"> once Oak Hall construction is complete, and reserves are firmly in place. </w:t>
      </w:r>
      <w:r>
        <w:rPr>
          <w:sz w:val="20"/>
          <w:szCs w:val="20"/>
        </w:rPr>
        <w:t xml:space="preserve"> Stage 2 approval of Oak Hall will be presented to the Board of Regents in February. </w:t>
      </w:r>
    </w:p>
    <w:p w14:paraId="30E81859" w14:textId="3AD3E6C0" w:rsidR="0045457C" w:rsidRDefault="0045457C" w:rsidP="00FD00FA">
      <w:pPr>
        <w:pStyle w:val="NoSpacing"/>
        <w:jc w:val="both"/>
        <w:rPr>
          <w:b/>
          <w:i/>
          <w:sz w:val="20"/>
          <w:szCs w:val="20"/>
        </w:rPr>
      </w:pPr>
    </w:p>
    <w:p w14:paraId="6E482ABD" w14:textId="017B99AF" w:rsidR="00773186" w:rsidRDefault="00773186" w:rsidP="00FD00FA">
      <w:pPr>
        <w:pStyle w:val="NoSpacing"/>
        <w:jc w:val="both"/>
        <w:rPr>
          <w:b/>
          <w:sz w:val="20"/>
          <w:szCs w:val="20"/>
        </w:rPr>
      </w:pPr>
      <w:r>
        <w:rPr>
          <w:b/>
          <w:i/>
          <w:sz w:val="20"/>
          <w:szCs w:val="20"/>
        </w:rPr>
        <w:tab/>
      </w:r>
      <w:r w:rsidR="0063644C">
        <w:rPr>
          <w:b/>
          <w:sz w:val="20"/>
          <w:szCs w:val="20"/>
        </w:rPr>
        <w:t>Legislative Update</w:t>
      </w:r>
      <w:r>
        <w:rPr>
          <w:b/>
          <w:sz w:val="20"/>
          <w:szCs w:val="20"/>
        </w:rPr>
        <w:t>: Design Build</w:t>
      </w:r>
      <w:r w:rsidR="0063644C">
        <w:rPr>
          <w:b/>
          <w:sz w:val="20"/>
          <w:szCs w:val="20"/>
        </w:rPr>
        <w:t xml:space="preserve"> Selection Process</w:t>
      </w:r>
    </w:p>
    <w:p w14:paraId="2F3F2448" w14:textId="54B39239" w:rsidR="00773186" w:rsidRPr="000928BA" w:rsidRDefault="00086E7C" w:rsidP="000928BA">
      <w:pPr>
        <w:pStyle w:val="NoSpacing"/>
        <w:ind w:left="720"/>
        <w:jc w:val="both"/>
        <w:rPr>
          <w:sz w:val="20"/>
          <w:szCs w:val="20"/>
        </w:rPr>
      </w:pPr>
      <w:r>
        <w:rPr>
          <w:sz w:val="20"/>
          <w:szCs w:val="20"/>
        </w:rPr>
        <w:t xml:space="preserve">The selection process for Design Build teams is being clarified, emphasizing a builder selection first, followed by collaborative efforts to select a design firm second, rather than choosing a predetermined builder/designer package.  This will </w:t>
      </w:r>
      <w:r w:rsidR="00F517DE">
        <w:rPr>
          <w:sz w:val="20"/>
          <w:szCs w:val="20"/>
        </w:rPr>
        <w:t>push builders to consider new partnerships outside of known o</w:t>
      </w:r>
      <w:r w:rsidR="0063644C">
        <w:rPr>
          <w:sz w:val="20"/>
          <w:szCs w:val="20"/>
        </w:rPr>
        <w:t>r previously partnered with</w:t>
      </w:r>
      <w:r w:rsidR="00F517DE">
        <w:rPr>
          <w:sz w:val="20"/>
          <w:szCs w:val="20"/>
        </w:rPr>
        <w:t xml:space="preserve"> Architects. </w:t>
      </w:r>
      <w:r w:rsidR="0063644C">
        <w:rPr>
          <w:sz w:val="20"/>
          <w:szCs w:val="20"/>
        </w:rPr>
        <w:t xml:space="preserve">It also includes a recommendation to allow non-restricted use of the Design Build delivery process for projects valued at $2M. </w:t>
      </w:r>
    </w:p>
    <w:p w14:paraId="49AEE6E0" w14:textId="5231BA4C" w:rsidR="00773186" w:rsidRDefault="00773186" w:rsidP="00FD00FA">
      <w:pPr>
        <w:pStyle w:val="NoSpacing"/>
        <w:jc w:val="both"/>
        <w:rPr>
          <w:b/>
          <w:i/>
          <w:sz w:val="20"/>
          <w:szCs w:val="20"/>
        </w:rPr>
      </w:pPr>
    </w:p>
    <w:p w14:paraId="58C4E52D" w14:textId="4CBC5ABB" w:rsidR="00773186" w:rsidRPr="000928BA" w:rsidRDefault="00F517DE" w:rsidP="00FD00FA">
      <w:pPr>
        <w:pStyle w:val="NoSpacing"/>
        <w:jc w:val="both"/>
        <w:rPr>
          <w:b/>
          <w:sz w:val="20"/>
          <w:szCs w:val="20"/>
        </w:rPr>
      </w:pPr>
      <w:r>
        <w:rPr>
          <w:b/>
          <w:i/>
          <w:sz w:val="20"/>
          <w:szCs w:val="20"/>
        </w:rPr>
        <w:tab/>
      </w:r>
      <w:r w:rsidRPr="000928BA">
        <w:rPr>
          <w:b/>
          <w:sz w:val="20"/>
          <w:szCs w:val="20"/>
        </w:rPr>
        <w:t>University Architect Selection Process</w:t>
      </w:r>
    </w:p>
    <w:p w14:paraId="00445ABF" w14:textId="46F40804" w:rsidR="00773186" w:rsidRPr="000928BA" w:rsidRDefault="00F517DE" w:rsidP="000928BA">
      <w:pPr>
        <w:pStyle w:val="NoSpacing"/>
        <w:ind w:left="720"/>
        <w:jc w:val="both"/>
        <w:rPr>
          <w:sz w:val="20"/>
          <w:szCs w:val="20"/>
        </w:rPr>
      </w:pPr>
      <w:r>
        <w:rPr>
          <w:sz w:val="20"/>
          <w:szCs w:val="20"/>
        </w:rPr>
        <w:t xml:space="preserve">The recruitment process for a new University Architect is currently underway. First round virtual interviews are scheduled, with most candidates having either current or past experiences as a University Architect. </w:t>
      </w:r>
    </w:p>
    <w:p w14:paraId="3E46F57F" w14:textId="79B3E610" w:rsidR="00773186" w:rsidRDefault="00773186" w:rsidP="00FD00FA">
      <w:pPr>
        <w:pStyle w:val="NoSpacing"/>
        <w:jc w:val="both"/>
        <w:rPr>
          <w:b/>
          <w:i/>
          <w:sz w:val="20"/>
          <w:szCs w:val="20"/>
        </w:rPr>
      </w:pPr>
    </w:p>
    <w:p w14:paraId="7FACE93E" w14:textId="77777777" w:rsidR="00F517DE" w:rsidRDefault="00F517DE" w:rsidP="00F517DE">
      <w:pPr>
        <w:jc w:val="both"/>
        <w:rPr>
          <w:rFonts w:asciiTheme="minorHAnsi" w:hAnsiTheme="minorHAnsi"/>
          <w:b/>
          <w:i/>
          <w:sz w:val="20"/>
          <w:szCs w:val="20"/>
        </w:rPr>
      </w:pPr>
    </w:p>
    <w:p w14:paraId="3C73B61D" w14:textId="77777777" w:rsidR="00F517DE" w:rsidRDefault="00F517DE" w:rsidP="00F517DE">
      <w:pPr>
        <w:jc w:val="both"/>
        <w:rPr>
          <w:rFonts w:asciiTheme="minorHAnsi" w:hAnsiTheme="minorHAnsi"/>
          <w:b/>
          <w:i/>
          <w:sz w:val="20"/>
          <w:szCs w:val="20"/>
        </w:rPr>
      </w:pPr>
    </w:p>
    <w:p w14:paraId="423EAEA4" w14:textId="44D95878" w:rsidR="00F517DE" w:rsidRPr="000928BA" w:rsidRDefault="00FD00ED" w:rsidP="00F517DE">
      <w:pPr>
        <w:jc w:val="both"/>
        <w:rPr>
          <w:rFonts w:ascii="Calibri" w:hAnsi="Calibri"/>
          <w:b/>
          <w:sz w:val="20"/>
          <w:szCs w:val="20"/>
        </w:rPr>
      </w:pPr>
      <w:r w:rsidRPr="000928BA">
        <w:rPr>
          <w:rFonts w:asciiTheme="minorHAnsi" w:hAnsiTheme="minorHAnsi"/>
          <w:b/>
          <w:sz w:val="20"/>
          <w:szCs w:val="20"/>
        </w:rPr>
        <w:t xml:space="preserve">Foster School: Founders Hall </w:t>
      </w:r>
    </w:p>
    <w:p w14:paraId="79BEA18A" w14:textId="1A93E040" w:rsidR="00F517DE" w:rsidRPr="00A90810" w:rsidRDefault="00F517DE" w:rsidP="00F517DE">
      <w:pPr>
        <w:pStyle w:val="NoSpacing"/>
        <w:ind w:left="2880" w:hanging="2880"/>
        <w:jc w:val="both"/>
        <w:rPr>
          <w:i/>
          <w:sz w:val="20"/>
          <w:szCs w:val="20"/>
        </w:rPr>
      </w:pPr>
      <w:r w:rsidRPr="00A90810">
        <w:rPr>
          <w:i/>
          <w:sz w:val="20"/>
          <w:szCs w:val="20"/>
        </w:rPr>
        <w:t xml:space="preserve">Requested Action: </w:t>
      </w:r>
      <w:r w:rsidR="00FD00ED">
        <w:rPr>
          <w:i/>
          <w:sz w:val="20"/>
          <w:szCs w:val="20"/>
        </w:rPr>
        <w:t>Project Definition Phase – Building Massing and Site Assessment</w:t>
      </w:r>
    </w:p>
    <w:p w14:paraId="6A1D83B1" w14:textId="26D5E256" w:rsidR="00F517DE" w:rsidRPr="00A90810" w:rsidRDefault="00FD00ED" w:rsidP="00F517DE">
      <w:pPr>
        <w:pStyle w:val="NoSpacing"/>
        <w:jc w:val="both"/>
        <w:rPr>
          <w:rFonts w:cs="Calibri"/>
          <w:i/>
          <w:color w:val="000000"/>
          <w:sz w:val="20"/>
          <w:szCs w:val="20"/>
        </w:rPr>
      </w:pPr>
      <w:r>
        <w:rPr>
          <w:rFonts w:cs="Calibri"/>
          <w:i/>
          <w:color w:val="000000"/>
          <w:sz w:val="20"/>
          <w:szCs w:val="20"/>
        </w:rPr>
        <w:t>Ross Pouley</w:t>
      </w:r>
      <w:r w:rsidR="00F517DE" w:rsidRPr="00A90810">
        <w:rPr>
          <w:rFonts w:cs="Calibri"/>
          <w:i/>
          <w:color w:val="000000"/>
          <w:sz w:val="20"/>
          <w:szCs w:val="20"/>
        </w:rPr>
        <w:t xml:space="preserve">, Project Manager, </w:t>
      </w:r>
      <w:r w:rsidR="0063644C">
        <w:rPr>
          <w:rFonts w:cs="Calibri"/>
          <w:i/>
          <w:color w:val="000000"/>
          <w:sz w:val="20"/>
          <w:szCs w:val="20"/>
        </w:rPr>
        <w:t xml:space="preserve">UW </w:t>
      </w:r>
      <w:r>
        <w:rPr>
          <w:rFonts w:cs="Calibri"/>
          <w:i/>
          <w:color w:val="000000"/>
          <w:sz w:val="20"/>
          <w:szCs w:val="20"/>
        </w:rPr>
        <w:t>Facilities</w:t>
      </w:r>
    </w:p>
    <w:p w14:paraId="3FCF7017" w14:textId="28A0849C" w:rsidR="00FD00ED" w:rsidRDefault="00FD00ED" w:rsidP="00F517DE">
      <w:pPr>
        <w:pStyle w:val="NoSpacing"/>
        <w:jc w:val="both"/>
        <w:rPr>
          <w:i/>
          <w:sz w:val="20"/>
          <w:szCs w:val="20"/>
        </w:rPr>
      </w:pPr>
      <w:r>
        <w:rPr>
          <w:i/>
          <w:sz w:val="20"/>
          <w:szCs w:val="20"/>
        </w:rPr>
        <w:t xml:space="preserve">Diane Machatka, Account Manager, </w:t>
      </w:r>
      <w:r w:rsidR="0063644C">
        <w:rPr>
          <w:i/>
          <w:sz w:val="20"/>
          <w:szCs w:val="20"/>
        </w:rPr>
        <w:t xml:space="preserve">UW </w:t>
      </w:r>
      <w:r>
        <w:rPr>
          <w:i/>
          <w:sz w:val="20"/>
          <w:szCs w:val="20"/>
        </w:rPr>
        <w:t>Facilities</w:t>
      </w:r>
    </w:p>
    <w:p w14:paraId="09520F7F" w14:textId="0A75A674" w:rsidR="00F517DE" w:rsidRPr="00A90810" w:rsidRDefault="00FD00ED" w:rsidP="00F517DE">
      <w:pPr>
        <w:pStyle w:val="NoSpacing"/>
        <w:jc w:val="both"/>
        <w:rPr>
          <w:i/>
          <w:sz w:val="20"/>
          <w:szCs w:val="20"/>
        </w:rPr>
      </w:pPr>
      <w:r>
        <w:rPr>
          <w:i/>
          <w:sz w:val="20"/>
          <w:szCs w:val="20"/>
        </w:rPr>
        <w:t>Mark Reddington, LMN Architects</w:t>
      </w:r>
    </w:p>
    <w:p w14:paraId="2C2927B8" w14:textId="3EDDD8B2" w:rsidR="00F517DE" w:rsidRDefault="00FD00ED" w:rsidP="00F517DE">
      <w:pPr>
        <w:pStyle w:val="NoSpacing"/>
        <w:jc w:val="both"/>
        <w:rPr>
          <w:i/>
          <w:sz w:val="20"/>
          <w:szCs w:val="20"/>
        </w:rPr>
      </w:pPr>
      <w:r>
        <w:rPr>
          <w:i/>
          <w:sz w:val="20"/>
          <w:szCs w:val="20"/>
        </w:rPr>
        <w:t>Shannon Nichol, GGN</w:t>
      </w:r>
    </w:p>
    <w:p w14:paraId="5FCEED6B" w14:textId="0480BEED" w:rsidR="00FD00ED" w:rsidRPr="00A90810" w:rsidRDefault="00FD00ED" w:rsidP="00F517DE">
      <w:pPr>
        <w:pStyle w:val="NoSpacing"/>
        <w:jc w:val="both"/>
        <w:rPr>
          <w:i/>
          <w:sz w:val="20"/>
          <w:szCs w:val="20"/>
        </w:rPr>
      </w:pPr>
      <w:r>
        <w:rPr>
          <w:rFonts w:cs="Calibri"/>
          <w:i/>
          <w:color w:val="000000"/>
          <w:sz w:val="20"/>
          <w:szCs w:val="20"/>
        </w:rPr>
        <w:t>Steve Tatge</w:t>
      </w:r>
      <w:r w:rsidRPr="00A90810">
        <w:rPr>
          <w:rFonts w:cs="Calibri"/>
          <w:i/>
          <w:color w:val="000000"/>
          <w:sz w:val="20"/>
          <w:szCs w:val="20"/>
        </w:rPr>
        <w:t xml:space="preserve">, Director, </w:t>
      </w:r>
      <w:r w:rsidR="0063644C">
        <w:rPr>
          <w:rFonts w:cs="Calibri"/>
          <w:i/>
          <w:color w:val="000000"/>
          <w:sz w:val="20"/>
          <w:szCs w:val="20"/>
        </w:rPr>
        <w:t xml:space="preserve">UW </w:t>
      </w:r>
      <w:r>
        <w:rPr>
          <w:rFonts w:cs="Calibri"/>
          <w:i/>
          <w:color w:val="000000"/>
          <w:sz w:val="20"/>
          <w:szCs w:val="20"/>
        </w:rPr>
        <w:t>Facilities</w:t>
      </w:r>
    </w:p>
    <w:p w14:paraId="21C863B9" w14:textId="7FD784B8" w:rsidR="00773186" w:rsidRDefault="00773186" w:rsidP="00FD00FA">
      <w:pPr>
        <w:pStyle w:val="NoSpacing"/>
        <w:jc w:val="both"/>
        <w:rPr>
          <w:b/>
          <w:i/>
          <w:sz w:val="20"/>
          <w:szCs w:val="20"/>
        </w:rPr>
      </w:pPr>
    </w:p>
    <w:p w14:paraId="72AA244C" w14:textId="33B13918" w:rsidR="00FD00FA" w:rsidRPr="000928BA" w:rsidRDefault="00FD00FA" w:rsidP="00FD00FA">
      <w:pPr>
        <w:pStyle w:val="NoSpacing"/>
        <w:jc w:val="both"/>
        <w:rPr>
          <w:i/>
          <w:sz w:val="20"/>
          <w:szCs w:val="20"/>
        </w:rPr>
      </w:pPr>
      <w:r w:rsidRPr="000928BA">
        <w:rPr>
          <w:b/>
          <w:i/>
          <w:sz w:val="20"/>
          <w:szCs w:val="20"/>
        </w:rPr>
        <w:t>Overview:</w:t>
      </w:r>
    </w:p>
    <w:p w14:paraId="5F51B735" w14:textId="440E3006" w:rsidR="00DA7071" w:rsidRPr="000928BA" w:rsidRDefault="0063644C" w:rsidP="00556674">
      <w:pPr>
        <w:pStyle w:val="NoSpacing"/>
        <w:jc w:val="both"/>
        <w:rPr>
          <w:rFonts w:cs="Calibri"/>
          <w:color w:val="000000"/>
          <w:sz w:val="20"/>
          <w:szCs w:val="20"/>
        </w:rPr>
      </w:pPr>
      <w:r>
        <w:rPr>
          <w:rFonts w:cs="Calibri"/>
          <w:color w:val="000000"/>
          <w:sz w:val="20"/>
          <w:szCs w:val="20"/>
        </w:rPr>
        <w:t xml:space="preserve">The project proposes </w:t>
      </w:r>
      <w:r w:rsidR="00DA7071" w:rsidRPr="000928BA">
        <w:rPr>
          <w:rFonts w:cs="Calibri"/>
          <w:color w:val="000000"/>
          <w:sz w:val="20"/>
          <w:szCs w:val="20"/>
        </w:rPr>
        <w:t xml:space="preserve">a new 86,000 - 96,000 square foot building to replace Mackenzie Hall. The program will be a mix of instructional, academic and administrative spaces and include classrooms, offices, team and meeting rooms, and large common areas. Determining the specific building square footage is actively underway as a part of the Project Definition Phase. The new facility will house the Foster </w:t>
      </w:r>
      <w:r w:rsidR="00DA7071" w:rsidRPr="000928BA">
        <w:rPr>
          <w:rFonts w:cs="Calibri"/>
          <w:color w:val="000000"/>
          <w:sz w:val="20"/>
          <w:szCs w:val="20"/>
        </w:rPr>
        <w:lastRenderedPageBreak/>
        <w:t xml:space="preserve">School PhD program, the Undergraduate Program Office and Career Center, the Sales Program, the Center for Leadership and Strategic Thinking, the Sales and Marketing Center, and the Foster School Advancement and Marketing teams. </w:t>
      </w:r>
      <w:r w:rsidR="00DA7071">
        <w:rPr>
          <w:rFonts w:cs="Calibri"/>
          <w:color w:val="000000"/>
          <w:sz w:val="20"/>
          <w:szCs w:val="20"/>
        </w:rPr>
        <w:t>LMN and UW Facilities have worked clo</w:t>
      </w:r>
      <w:r w:rsidR="008E125D">
        <w:rPr>
          <w:rFonts w:cs="Calibri"/>
          <w:color w:val="000000"/>
          <w:sz w:val="20"/>
          <w:szCs w:val="20"/>
        </w:rPr>
        <w:t>sely with the Foster School to e</w:t>
      </w:r>
      <w:r w:rsidR="00DA7071">
        <w:rPr>
          <w:rFonts w:cs="Calibri"/>
          <w:color w:val="000000"/>
          <w:sz w:val="20"/>
          <w:szCs w:val="20"/>
        </w:rPr>
        <w:t>nsu</w:t>
      </w:r>
      <w:bookmarkStart w:id="0" w:name="_GoBack"/>
      <w:bookmarkEnd w:id="0"/>
      <w:r w:rsidR="00DA7071">
        <w:rPr>
          <w:rFonts w:cs="Calibri"/>
          <w:color w:val="000000"/>
          <w:sz w:val="20"/>
          <w:szCs w:val="20"/>
        </w:rPr>
        <w:t>re the building is aligned with the schools educational strategies</w:t>
      </w:r>
      <w:r w:rsidR="008E125D">
        <w:rPr>
          <w:rFonts w:cs="Calibri"/>
          <w:color w:val="000000"/>
          <w:sz w:val="20"/>
          <w:szCs w:val="20"/>
        </w:rPr>
        <w:t xml:space="preserve"> and operation needs</w:t>
      </w:r>
      <w:r w:rsidR="00DA7071">
        <w:rPr>
          <w:rFonts w:cs="Calibri"/>
          <w:color w:val="000000"/>
          <w:sz w:val="20"/>
          <w:szCs w:val="20"/>
        </w:rPr>
        <w:t xml:space="preserve">. </w:t>
      </w:r>
    </w:p>
    <w:p w14:paraId="008C0BA1" w14:textId="77777777" w:rsidR="00556674" w:rsidRPr="000928BA" w:rsidRDefault="00556674" w:rsidP="00556674">
      <w:pPr>
        <w:pStyle w:val="NoSpacing"/>
        <w:jc w:val="both"/>
        <w:rPr>
          <w:i/>
          <w:sz w:val="20"/>
          <w:szCs w:val="20"/>
        </w:rPr>
      </w:pPr>
    </w:p>
    <w:p w14:paraId="4FE4FF59" w14:textId="37C13FBF" w:rsidR="00FD00FA" w:rsidRPr="000928BA" w:rsidRDefault="007277BC" w:rsidP="00FD00FA">
      <w:pPr>
        <w:pStyle w:val="NoSpacing"/>
        <w:ind w:left="720" w:firstLine="720"/>
        <w:jc w:val="both"/>
        <w:rPr>
          <w:i/>
          <w:sz w:val="20"/>
          <w:szCs w:val="20"/>
        </w:rPr>
      </w:pPr>
      <w:r w:rsidRPr="000928BA">
        <w:rPr>
          <w:i/>
          <w:sz w:val="20"/>
          <w:szCs w:val="20"/>
        </w:rPr>
        <w:t>Project Budget</w:t>
      </w:r>
      <w:r w:rsidRPr="000928BA">
        <w:rPr>
          <w:i/>
          <w:sz w:val="20"/>
          <w:szCs w:val="20"/>
        </w:rPr>
        <w:tab/>
      </w:r>
      <w:r w:rsidR="00FD00FA" w:rsidRPr="000928BA">
        <w:rPr>
          <w:i/>
          <w:sz w:val="20"/>
          <w:szCs w:val="20"/>
        </w:rPr>
        <w:tab/>
        <w:t>$</w:t>
      </w:r>
      <w:r w:rsidR="00FD00ED" w:rsidRPr="000928BA">
        <w:rPr>
          <w:i/>
          <w:sz w:val="20"/>
          <w:szCs w:val="20"/>
        </w:rPr>
        <w:t>70,000,000</w:t>
      </w:r>
    </w:p>
    <w:p w14:paraId="1F24E6BB" w14:textId="77777777" w:rsidR="00FD00FA" w:rsidRPr="000928BA" w:rsidRDefault="00FD00FA" w:rsidP="00FD00FA">
      <w:pPr>
        <w:pStyle w:val="NoSpacing"/>
        <w:jc w:val="both"/>
        <w:rPr>
          <w:i/>
          <w:sz w:val="20"/>
          <w:szCs w:val="20"/>
        </w:rPr>
      </w:pPr>
    </w:p>
    <w:p w14:paraId="65B44EE6" w14:textId="147CF4EE" w:rsidR="00FD00FA" w:rsidRPr="000928BA" w:rsidRDefault="007277BC" w:rsidP="00FD00FA">
      <w:pPr>
        <w:pStyle w:val="NoSpacing"/>
        <w:ind w:left="720" w:firstLine="720"/>
        <w:jc w:val="both"/>
        <w:rPr>
          <w:i/>
          <w:sz w:val="20"/>
          <w:szCs w:val="20"/>
        </w:rPr>
      </w:pPr>
      <w:r w:rsidRPr="000928BA">
        <w:rPr>
          <w:i/>
          <w:sz w:val="20"/>
          <w:szCs w:val="20"/>
        </w:rPr>
        <w:t>Project Schedule</w:t>
      </w:r>
    </w:p>
    <w:p w14:paraId="3B84C6D8" w14:textId="17DB4F28" w:rsidR="00DA7071" w:rsidRPr="000928BA" w:rsidRDefault="00DA7071" w:rsidP="000928BA">
      <w:pPr>
        <w:autoSpaceDE w:val="0"/>
        <w:autoSpaceDN w:val="0"/>
        <w:adjustRightInd w:val="0"/>
        <w:ind w:left="2880" w:firstLine="720"/>
        <w:rPr>
          <w:rFonts w:ascii="Calibri" w:hAnsi="Calibri" w:cs="Calibri"/>
          <w:color w:val="000000"/>
          <w:sz w:val="20"/>
          <w:szCs w:val="20"/>
        </w:rPr>
      </w:pPr>
      <w:r w:rsidRPr="000928BA">
        <w:rPr>
          <w:rFonts w:ascii="Calibri" w:hAnsi="Calibri" w:cs="Calibri"/>
          <w:color w:val="000000"/>
          <w:sz w:val="20"/>
          <w:szCs w:val="20"/>
        </w:rPr>
        <w:t xml:space="preserve">Planning </w:t>
      </w:r>
      <w:r w:rsidRPr="000928BA">
        <w:rPr>
          <w:rFonts w:ascii="Calibri" w:hAnsi="Calibri" w:cs="Calibri"/>
          <w:color w:val="000000"/>
          <w:sz w:val="20"/>
          <w:szCs w:val="20"/>
        </w:rPr>
        <w:tab/>
      </w:r>
      <w:r w:rsidRPr="000928BA">
        <w:rPr>
          <w:rFonts w:ascii="Calibri" w:hAnsi="Calibri" w:cs="Calibri"/>
          <w:color w:val="000000"/>
          <w:sz w:val="20"/>
          <w:szCs w:val="20"/>
        </w:rPr>
        <w:tab/>
        <w:t xml:space="preserve">9/1/2018 – 2/1/2019 </w:t>
      </w:r>
    </w:p>
    <w:p w14:paraId="6FCD1E83" w14:textId="1ED39751" w:rsidR="00DA7071" w:rsidRPr="000928BA" w:rsidRDefault="00DA7071" w:rsidP="000928BA">
      <w:pPr>
        <w:autoSpaceDE w:val="0"/>
        <w:autoSpaceDN w:val="0"/>
        <w:adjustRightInd w:val="0"/>
        <w:ind w:left="2880" w:firstLine="720"/>
        <w:rPr>
          <w:rFonts w:ascii="Calibri" w:hAnsi="Calibri" w:cs="Calibri"/>
          <w:color w:val="000000"/>
          <w:sz w:val="20"/>
          <w:szCs w:val="20"/>
        </w:rPr>
      </w:pPr>
      <w:r w:rsidRPr="000928BA">
        <w:rPr>
          <w:rFonts w:ascii="Calibri" w:hAnsi="Calibri" w:cs="Calibri"/>
          <w:color w:val="000000"/>
          <w:sz w:val="20"/>
          <w:szCs w:val="20"/>
        </w:rPr>
        <w:t xml:space="preserve">Design &amp; Bidding </w:t>
      </w:r>
      <w:r w:rsidRPr="000928BA">
        <w:rPr>
          <w:rFonts w:ascii="Calibri" w:hAnsi="Calibri" w:cs="Calibri"/>
          <w:color w:val="000000"/>
          <w:sz w:val="20"/>
          <w:szCs w:val="20"/>
        </w:rPr>
        <w:tab/>
      </w:r>
      <w:r>
        <w:rPr>
          <w:rFonts w:ascii="Calibri" w:hAnsi="Calibri" w:cs="Calibri"/>
          <w:color w:val="000000"/>
          <w:sz w:val="20"/>
          <w:szCs w:val="20"/>
        </w:rPr>
        <w:tab/>
      </w:r>
      <w:r w:rsidRPr="000928BA">
        <w:rPr>
          <w:rFonts w:ascii="Calibri" w:hAnsi="Calibri" w:cs="Calibri"/>
          <w:color w:val="000000"/>
          <w:sz w:val="20"/>
          <w:szCs w:val="20"/>
        </w:rPr>
        <w:t xml:space="preserve">2/1/2019 – 5/1/2020 </w:t>
      </w:r>
    </w:p>
    <w:p w14:paraId="194CBA24" w14:textId="3317B7D0" w:rsidR="00FD00FA" w:rsidRPr="000928BA" w:rsidRDefault="00DA7071" w:rsidP="000928BA">
      <w:pPr>
        <w:pStyle w:val="NoSpacing"/>
        <w:ind w:left="2880" w:firstLine="720"/>
        <w:jc w:val="both"/>
        <w:rPr>
          <w:i/>
          <w:sz w:val="20"/>
          <w:szCs w:val="20"/>
        </w:rPr>
      </w:pPr>
      <w:r w:rsidRPr="000928BA">
        <w:rPr>
          <w:rFonts w:cs="Calibri"/>
          <w:color w:val="000000"/>
          <w:sz w:val="20"/>
          <w:szCs w:val="20"/>
        </w:rPr>
        <w:t xml:space="preserve">Construction </w:t>
      </w:r>
      <w:r w:rsidRPr="000928BA">
        <w:rPr>
          <w:rFonts w:cs="Calibri"/>
          <w:color w:val="000000"/>
          <w:sz w:val="20"/>
          <w:szCs w:val="20"/>
        </w:rPr>
        <w:tab/>
      </w:r>
      <w:r w:rsidRPr="000928BA">
        <w:rPr>
          <w:rFonts w:cs="Calibri"/>
          <w:color w:val="000000"/>
          <w:sz w:val="20"/>
          <w:szCs w:val="20"/>
        </w:rPr>
        <w:tab/>
        <w:t>11/15/2020 – 8/15/2021</w:t>
      </w:r>
      <w:r w:rsidRPr="00DA7071">
        <w:rPr>
          <w:rFonts w:cs="Calibri"/>
          <w:color w:val="000000"/>
        </w:rPr>
        <w:t xml:space="preserve"> </w:t>
      </w:r>
    </w:p>
    <w:p w14:paraId="6D2DAD8E" w14:textId="77777777" w:rsidR="0038216B" w:rsidRDefault="0038216B" w:rsidP="00FD00FA">
      <w:pPr>
        <w:pStyle w:val="NoSpacing"/>
        <w:jc w:val="both"/>
        <w:rPr>
          <w:b/>
          <w:i/>
          <w:sz w:val="20"/>
          <w:szCs w:val="20"/>
        </w:rPr>
      </w:pPr>
    </w:p>
    <w:p w14:paraId="0C3CF78D" w14:textId="6EFCA408" w:rsidR="00DA7071" w:rsidRDefault="0010163A" w:rsidP="00FD00FA">
      <w:pPr>
        <w:pStyle w:val="NoSpacing"/>
        <w:jc w:val="both"/>
        <w:rPr>
          <w:b/>
          <w:i/>
          <w:sz w:val="20"/>
          <w:szCs w:val="20"/>
        </w:rPr>
      </w:pPr>
      <w:r>
        <w:rPr>
          <w:b/>
          <w:i/>
          <w:sz w:val="20"/>
          <w:szCs w:val="20"/>
        </w:rPr>
        <w:t>Landscape Concept</w:t>
      </w:r>
    </w:p>
    <w:p w14:paraId="4CA6DC5C" w14:textId="77777777" w:rsidR="005251F3" w:rsidRDefault="0027605A" w:rsidP="00FD00FA">
      <w:pPr>
        <w:pStyle w:val="NoSpacing"/>
        <w:jc w:val="both"/>
        <w:rPr>
          <w:sz w:val="20"/>
          <w:szCs w:val="20"/>
        </w:rPr>
      </w:pPr>
      <w:r>
        <w:rPr>
          <w:sz w:val="20"/>
          <w:szCs w:val="20"/>
        </w:rPr>
        <w:t xml:space="preserve">An overview of landscape </w:t>
      </w:r>
      <w:r w:rsidR="00DA45F2">
        <w:rPr>
          <w:sz w:val="20"/>
          <w:szCs w:val="20"/>
        </w:rPr>
        <w:t xml:space="preserve">design </w:t>
      </w:r>
      <w:r>
        <w:rPr>
          <w:sz w:val="20"/>
          <w:szCs w:val="20"/>
        </w:rPr>
        <w:t xml:space="preserve">concepts and analysis were reviewed by GGN. </w:t>
      </w:r>
      <w:r w:rsidR="0036109D">
        <w:rPr>
          <w:sz w:val="20"/>
          <w:szCs w:val="20"/>
        </w:rPr>
        <w:t>The concept plan embraces the informal quality of Denny Yard as a majestic landscape in the picturesque tradition of high meadow, hillside, and encroaching forest</w:t>
      </w:r>
      <w:r w:rsidR="005251F3">
        <w:rPr>
          <w:sz w:val="20"/>
          <w:szCs w:val="20"/>
        </w:rPr>
        <w:t>,</w:t>
      </w:r>
      <w:r w:rsidR="0036109D">
        <w:rPr>
          <w:sz w:val="20"/>
          <w:szCs w:val="20"/>
        </w:rPr>
        <w:t xml:space="preserve"> with the recommendation to design the new building in a manner that welcomes and engages the site on all sides with a porousness between indoor and outdoor environments. Denny Yard is proposed as </w:t>
      </w:r>
      <w:r w:rsidR="00B808A3">
        <w:rPr>
          <w:sz w:val="20"/>
          <w:szCs w:val="20"/>
        </w:rPr>
        <w:t>an infor</w:t>
      </w:r>
      <w:r w:rsidR="0036109D">
        <w:rPr>
          <w:sz w:val="20"/>
          <w:szCs w:val="20"/>
        </w:rPr>
        <w:t>mal native meadow/expanse with</w:t>
      </w:r>
      <w:r w:rsidR="00B808A3">
        <w:rPr>
          <w:sz w:val="20"/>
          <w:szCs w:val="20"/>
        </w:rPr>
        <w:t xml:space="preserve"> non-linear </w:t>
      </w:r>
      <w:r w:rsidR="0036109D">
        <w:rPr>
          <w:sz w:val="20"/>
          <w:szCs w:val="20"/>
        </w:rPr>
        <w:t>pathways</w:t>
      </w:r>
      <w:r w:rsidR="005251F3">
        <w:rPr>
          <w:sz w:val="20"/>
          <w:szCs w:val="20"/>
        </w:rPr>
        <w:t>, carved out of the adjacent native forest of fir trees with</w:t>
      </w:r>
      <w:r w:rsidR="00B808A3">
        <w:rPr>
          <w:sz w:val="20"/>
          <w:szCs w:val="20"/>
        </w:rPr>
        <w:t xml:space="preserve"> lush understory</w:t>
      </w:r>
      <w:r w:rsidR="005251F3">
        <w:rPr>
          <w:sz w:val="20"/>
          <w:szCs w:val="20"/>
        </w:rPr>
        <w:t xml:space="preserve"> plantings</w:t>
      </w:r>
      <w:r w:rsidR="00B808A3">
        <w:rPr>
          <w:sz w:val="20"/>
          <w:szCs w:val="20"/>
        </w:rPr>
        <w:t xml:space="preserve">. </w:t>
      </w:r>
    </w:p>
    <w:p w14:paraId="7A0C13AA" w14:textId="77777777" w:rsidR="005251F3" w:rsidRDefault="005251F3" w:rsidP="00FD00FA">
      <w:pPr>
        <w:pStyle w:val="NoSpacing"/>
        <w:jc w:val="both"/>
        <w:rPr>
          <w:sz w:val="20"/>
          <w:szCs w:val="20"/>
        </w:rPr>
      </w:pPr>
    </w:p>
    <w:p w14:paraId="469DAF08" w14:textId="299E4183" w:rsidR="00DA7071" w:rsidRPr="001B12C0" w:rsidRDefault="005251F3" w:rsidP="00FD00FA">
      <w:pPr>
        <w:pStyle w:val="NoSpacing"/>
        <w:jc w:val="both"/>
        <w:rPr>
          <w:sz w:val="20"/>
          <w:szCs w:val="20"/>
        </w:rPr>
      </w:pPr>
      <w:r>
        <w:rPr>
          <w:sz w:val="20"/>
          <w:szCs w:val="20"/>
        </w:rPr>
        <w:t xml:space="preserve">Chelan Lane, the primary pedestrian path connecting the North Campus Housing with central campus runs along southeast edge of the site, providing emergency access and ADA parking to surrounding buildings. The concept plan proposes a redesign of this lane to prioritize pedestrian safety and </w:t>
      </w:r>
      <w:r w:rsidR="00D34750">
        <w:rPr>
          <w:sz w:val="20"/>
          <w:szCs w:val="20"/>
        </w:rPr>
        <w:t xml:space="preserve">improve the </w:t>
      </w:r>
      <w:r>
        <w:rPr>
          <w:sz w:val="20"/>
          <w:szCs w:val="20"/>
        </w:rPr>
        <w:t xml:space="preserve">experiential quality of passing through the forest, an extension of the landscape character of the North Campus Housing and hillside beyond to the east. </w:t>
      </w:r>
      <w:r w:rsidR="0010163A">
        <w:rPr>
          <w:sz w:val="20"/>
          <w:szCs w:val="20"/>
        </w:rPr>
        <w:t xml:space="preserve">Additional considerations </w:t>
      </w:r>
      <w:r w:rsidR="00D34750">
        <w:rPr>
          <w:sz w:val="20"/>
          <w:szCs w:val="20"/>
        </w:rPr>
        <w:t>for the remainder of the site include bio-</w:t>
      </w:r>
      <w:r w:rsidR="0010163A">
        <w:rPr>
          <w:sz w:val="20"/>
          <w:szCs w:val="20"/>
        </w:rPr>
        <w:t>retention, parking, emergency access</w:t>
      </w:r>
      <w:r w:rsidR="00935157">
        <w:rPr>
          <w:sz w:val="20"/>
          <w:szCs w:val="20"/>
        </w:rPr>
        <w:t xml:space="preserve">, </w:t>
      </w:r>
      <w:r w:rsidR="00D34750">
        <w:rPr>
          <w:sz w:val="20"/>
          <w:szCs w:val="20"/>
        </w:rPr>
        <w:t xml:space="preserve">and </w:t>
      </w:r>
      <w:r w:rsidR="00935157">
        <w:rPr>
          <w:sz w:val="20"/>
          <w:szCs w:val="20"/>
        </w:rPr>
        <w:t>bike</w:t>
      </w:r>
      <w:r w:rsidR="0010163A">
        <w:rPr>
          <w:sz w:val="20"/>
          <w:szCs w:val="20"/>
        </w:rPr>
        <w:t xml:space="preserve"> parking</w:t>
      </w:r>
      <w:r w:rsidR="00D34750">
        <w:rPr>
          <w:sz w:val="20"/>
          <w:szCs w:val="20"/>
        </w:rPr>
        <w:t>.</w:t>
      </w:r>
    </w:p>
    <w:p w14:paraId="18E335AF" w14:textId="0957B582" w:rsidR="0038216B" w:rsidRPr="000928BA" w:rsidRDefault="0038216B" w:rsidP="000928BA">
      <w:pPr>
        <w:ind w:left="360"/>
        <w:jc w:val="both"/>
        <w:rPr>
          <w:rFonts w:asciiTheme="minorHAnsi" w:hAnsiTheme="minorHAnsi" w:cstheme="minorHAnsi"/>
          <w:sz w:val="20"/>
          <w:szCs w:val="20"/>
        </w:rPr>
      </w:pPr>
    </w:p>
    <w:p w14:paraId="3F391891" w14:textId="4009328D" w:rsidR="00FD00FA" w:rsidRPr="000928BA" w:rsidRDefault="00D34750" w:rsidP="00FD00FA">
      <w:pPr>
        <w:jc w:val="both"/>
        <w:rPr>
          <w:rFonts w:asciiTheme="minorHAnsi" w:hAnsiTheme="minorHAnsi"/>
          <w:b/>
          <w:i/>
          <w:sz w:val="20"/>
          <w:szCs w:val="20"/>
        </w:rPr>
      </w:pPr>
      <w:r>
        <w:rPr>
          <w:rFonts w:asciiTheme="minorHAnsi" w:hAnsiTheme="minorHAnsi"/>
          <w:b/>
          <w:i/>
          <w:sz w:val="20"/>
          <w:szCs w:val="20"/>
        </w:rPr>
        <w:t>Building</w:t>
      </w:r>
      <w:r w:rsidR="0038216B" w:rsidRPr="000928BA">
        <w:rPr>
          <w:rFonts w:asciiTheme="minorHAnsi" w:hAnsiTheme="minorHAnsi"/>
          <w:b/>
          <w:i/>
          <w:sz w:val="20"/>
          <w:szCs w:val="20"/>
        </w:rPr>
        <w:t xml:space="preserve"> </w:t>
      </w:r>
      <w:r w:rsidR="0038216B">
        <w:rPr>
          <w:rFonts w:asciiTheme="minorHAnsi" w:hAnsiTheme="minorHAnsi"/>
          <w:b/>
          <w:i/>
          <w:sz w:val="20"/>
          <w:szCs w:val="20"/>
        </w:rPr>
        <w:t>Massing</w:t>
      </w:r>
      <w:r w:rsidR="0038216B" w:rsidRPr="000928BA">
        <w:rPr>
          <w:rFonts w:asciiTheme="minorHAnsi" w:hAnsiTheme="minorHAnsi"/>
          <w:b/>
          <w:i/>
          <w:sz w:val="20"/>
          <w:szCs w:val="20"/>
        </w:rPr>
        <w:t xml:space="preserve"> </w:t>
      </w:r>
      <w:r>
        <w:rPr>
          <w:rFonts w:asciiTheme="minorHAnsi" w:hAnsiTheme="minorHAnsi"/>
          <w:b/>
          <w:i/>
          <w:sz w:val="20"/>
          <w:szCs w:val="20"/>
        </w:rPr>
        <w:t xml:space="preserve">&amp; Siting </w:t>
      </w:r>
      <w:r w:rsidR="0038216B" w:rsidRPr="000928BA">
        <w:rPr>
          <w:rFonts w:asciiTheme="minorHAnsi" w:hAnsiTheme="minorHAnsi"/>
          <w:b/>
          <w:i/>
          <w:sz w:val="20"/>
          <w:szCs w:val="20"/>
        </w:rPr>
        <w:t>Approach</w:t>
      </w:r>
    </w:p>
    <w:p w14:paraId="288E2290" w14:textId="17F4D01D" w:rsidR="000A0AC5" w:rsidRDefault="00D34750" w:rsidP="00FD00FA">
      <w:pPr>
        <w:jc w:val="both"/>
        <w:rPr>
          <w:rFonts w:asciiTheme="minorHAnsi" w:hAnsiTheme="minorHAnsi"/>
          <w:sz w:val="20"/>
          <w:szCs w:val="20"/>
        </w:rPr>
      </w:pPr>
      <w:r>
        <w:rPr>
          <w:rFonts w:asciiTheme="minorHAnsi" w:hAnsiTheme="minorHAnsi"/>
          <w:sz w:val="20"/>
          <w:szCs w:val="20"/>
        </w:rPr>
        <w:t>The approach to building massing emphasized the desire to increase opportunity for cross functional interaction between faculty, staff and students.</w:t>
      </w:r>
      <w:r w:rsidR="000A0AC5">
        <w:rPr>
          <w:rFonts w:asciiTheme="minorHAnsi" w:hAnsiTheme="minorHAnsi"/>
          <w:sz w:val="20"/>
          <w:szCs w:val="20"/>
        </w:rPr>
        <w:t xml:space="preserve"> A discussion of stacking strategies reviewed three main concepts</w:t>
      </w:r>
      <w:r w:rsidR="000F65AE">
        <w:rPr>
          <w:rFonts w:asciiTheme="minorHAnsi" w:hAnsiTheme="minorHAnsi"/>
          <w:sz w:val="20"/>
          <w:szCs w:val="20"/>
        </w:rPr>
        <w:t>: a</w:t>
      </w:r>
      <w:r w:rsidR="000A0AC5">
        <w:rPr>
          <w:rFonts w:asciiTheme="minorHAnsi" w:hAnsiTheme="minorHAnsi"/>
          <w:sz w:val="20"/>
          <w:szCs w:val="20"/>
        </w:rPr>
        <w:t xml:space="preserve"> design similar to PACCAR Atriu</w:t>
      </w:r>
      <w:r>
        <w:rPr>
          <w:rFonts w:asciiTheme="minorHAnsi" w:hAnsiTheme="minorHAnsi"/>
          <w:sz w:val="20"/>
          <w:szCs w:val="20"/>
        </w:rPr>
        <w:t>m, showing clear separation of classroo</w:t>
      </w:r>
      <w:r w:rsidR="000A0AC5">
        <w:rPr>
          <w:rFonts w:asciiTheme="minorHAnsi" w:hAnsiTheme="minorHAnsi"/>
          <w:sz w:val="20"/>
          <w:szCs w:val="20"/>
        </w:rPr>
        <w:t>ms from offices, which</w:t>
      </w:r>
      <w:r>
        <w:rPr>
          <w:rFonts w:asciiTheme="minorHAnsi" w:hAnsiTheme="minorHAnsi"/>
          <w:sz w:val="20"/>
          <w:szCs w:val="20"/>
        </w:rPr>
        <w:t xml:space="preserve"> was deemed as limiting chances for interaction;</w:t>
      </w:r>
      <w:r w:rsidR="000A0AC5">
        <w:rPr>
          <w:rFonts w:asciiTheme="minorHAnsi" w:hAnsiTheme="minorHAnsi"/>
          <w:sz w:val="20"/>
          <w:szCs w:val="20"/>
        </w:rPr>
        <w:t xml:space="preserve"> </w:t>
      </w:r>
      <w:r w:rsidR="000F65AE">
        <w:rPr>
          <w:rFonts w:asciiTheme="minorHAnsi" w:hAnsiTheme="minorHAnsi"/>
          <w:sz w:val="20"/>
          <w:szCs w:val="20"/>
        </w:rPr>
        <w:t>an</w:t>
      </w:r>
      <w:r>
        <w:rPr>
          <w:rFonts w:asciiTheme="minorHAnsi" w:hAnsiTheme="minorHAnsi"/>
          <w:sz w:val="20"/>
          <w:szCs w:val="20"/>
        </w:rPr>
        <w:t xml:space="preserve"> o</w:t>
      </w:r>
      <w:r w:rsidR="000A0AC5">
        <w:rPr>
          <w:rFonts w:asciiTheme="minorHAnsi" w:hAnsiTheme="minorHAnsi"/>
          <w:sz w:val="20"/>
          <w:szCs w:val="20"/>
        </w:rPr>
        <w:t xml:space="preserve">ffice over </w:t>
      </w:r>
      <w:r>
        <w:rPr>
          <w:rFonts w:asciiTheme="minorHAnsi" w:hAnsiTheme="minorHAnsi"/>
          <w:sz w:val="20"/>
          <w:szCs w:val="20"/>
        </w:rPr>
        <w:t>c</w:t>
      </w:r>
      <w:r w:rsidR="000A0AC5">
        <w:rPr>
          <w:rFonts w:asciiTheme="minorHAnsi" w:hAnsiTheme="minorHAnsi"/>
          <w:sz w:val="20"/>
          <w:szCs w:val="20"/>
        </w:rPr>
        <w:t>lassroom design which was suggested to be structurally inefficient overall</w:t>
      </w:r>
      <w:r>
        <w:rPr>
          <w:rFonts w:asciiTheme="minorHAnsi" w:hAnsiTheme="minorHAnsi"/>
          <w:sz w:val="20"/>
          <w:szCs w:val="20"/>
        </w:rPr>
        <w:t>; and stacking the offices and classrooms adjacent to one another.  The a</w:t>
      </w:r>
      <w:r w:rsidR="000A0AC5">
        <w:rPr>
          <w:rFonts w:asciiTheme="minorHAnsi" w:hAnsiTheme="minorHAnsi"/>
          <w:sz w:val="20"/>
          <w:szCs w:val="20"/>
        </w:rPr>
        <w:t xml:space="preserve">djacent </w:t>
      </w:r>
      <w:r>
        <w:rPr>
          <w:rFonts w:asciiTheme="minorHAnsi" w:hAnsiTheme="minorHAnsi"/>
          <w:sz w:val="20"/>
          <w:szCs w:val="20"/>
        </w:rPr>
        <w:t>p</w:t>
      </w:r>
      <w:r w:rsidR="000A0AC5">
        <w:rPr>
          <w:rFonts w:asciiTheme="minorHAnsi" w:hAnsiTheme="minorHAnsi"/>
          <w:sz w:val="20"/>
          <w:szCs w:val="20"/>
        </w:rPr>
        <w:t>rograms design was portrayed to facilitate the most student to office interaction</w:t>
      </w:r>
      <w:r>
        <w:rPr>
          <w:rFonts w:asciiTheme="minorHAnsi" w:hAnsiTheme="minorHAnsi"/>
          <w:sz w:val="20"/>
          <w:szCs w:val="20"/>
        </w:rPr>
        <w:t>,</w:t>
      </w:r>
      <w:r w:rsidR="000A0AC5">
        <w:rPr>
          <w:rFonts w:asciiTheme="minorHAnsi" w:hAnsiTheme="minorHAnsi"/>
          <w:sz w:val="20"/>
          <w:szCs w:val="20"/>
        </w:rPr>
        <w:t xml:space="preserve"> as well as the most efficient use of space, allowing at grade entry for both office and academic functions.</w:t>
      </w:r>
      <w:r w:rsidR="000F65AE">
        <w:rPr>
          <w:rFonts w:asciiTheme="minorHAnsi" w:hAnsiTheme="minorHAnsi"/>
          <w:sz w:val="20"/>
          <w:szCs w:val="20"/>
        </w:rPr>
        <w:t xml:space="preserve"> </w:t>
      </w:r>
      <w:r w:rsidR="00934476">
        <w:rPr>
          <w:rFonts w:asciiTheme="minorHAnsi" w:hAnsiTheme="minorHAnsi"/>
          <w:sz w:val="20"/>
          <w:szCs w:val="20"/>
        </w:rPr>
        <w:t xml:space="preserve"> A current 9</w:t>
      </w:r>
      <w:r>
        <w:rPr>
          <w:rFonts w:asciiTheme="minorHAnsi" w:hAnsiTheme="minorHAnsi"/>
          <w:sz w:val="20"/>
          <w:szCs w:val="20"/>
        </w:rPr>
        <w:t xml:space="preserve"> </w:t>
      </w:r>
      <w:r w:rsidR="00934476">
        <w:rPr>
          <w:rFonts w:asciiTheme="minorHAnsi" w:hAnsiTheme="minorHAnsi"/>
          <w:sz w:val="20"/>
          <w:szCs w:val="20"/>
        </w:rPr>
        <w:t>ft</w:t>
      </w:r>
      <w:r>
        <w:rPr>
          <w:rFonts w:asciiTheme="minorHAnsi" w:hAnsiTheme="minorHAnsi"/>
          <w:sz w:val="20"/>
          <w:szCs w:val="20"/>
        </w:rPr>
        <w:t>.</w:t>
      </w:r>
      <w:r w:rsidR="00934476">
        <w:rPr>
          <w:rFonts w:asciiTheme="minorHAnsi" w:hAnsiTheme="minorHAnsi"/>
          <w:sz w:val="20"/>
          <w:szCs w:val="20"/>
        </w:rPr>
        <w:t xml:space="preserve"> drop from </w:t>
      </w:r>
      <w:r>
        <w:rPr>
          <w:rFonts w:asciiTheme="minorHAnsi" w:hAnsiTheme="minorHAnsi"/>
          <w:sz w:val="20"/>
          <w:szCs w:val="20"/>
        </w:rPr>
        <w:t>north</w:t>
      </w:r>
      <w:r w:rsidR="00934476">
        <w:rPr>
          <w:rFonts w:asciiTheme="minorHAnsi" w:hAnsiTheme="minorHAnsi"/>
          <w:sz w:val="20"/>
          <w:szCs w:val="20"/>
        </w:rPr>
        <w:t xml:space="preserve">west to </w:t>
      </w:r>
      <w:r>
        <w:rPr>
          <w:rFonts w:asciiTheme="minorHAnsi" w:hAnsiTheme="minorHAnsi"/>
          <w:sz w:val="20"/>
          <w:szCs w:val="20"/>
        </w:rPr>
        <w:t>south</w:t>
      </w:r>
      <w:r w:rsidR="00934476">
        <w:rPr>
          <w:rFonts w:asciiTheme="minorHAnsi" w:hAnsiTheme="minorHAnsi"/>
          <w:sz w:val="20"/>
          <w:szCs w:val="20"/>
        </w:rPr>
        <w:t>east is still under review, with a full exploration of o</w:t>
      </w:r>
      <w:r>
        <w:rPr>
          <w:rFonts w:asciiTheme="minorHAnsi" w:hAnsiTheme="minorHAnsi"/>
          <w:sz w:val="20"/>
          <w:szCs w:val="20"/>
        </w:rPr>
        <w:t>ptions on how to maximize the change in grade with the notion of providing porosity through the building</w:t>
      </w:r>
      <w:r w:rsidR="00934476">
        <w:rPr>
          <w:rFonts w:asciiTheme="minorHAnsi" w:hAnsiTheme="minorHAnsi"/>
          <w:sz w:val="20"/>
          <w:szCs w:val="20"/>
        </w:rPr>
        <w:t xml:space="preserve">.  </w:t>
      </w:r>
    </w:p>
    <w:p w14:paraId="5AD7A962" w14:textId="5D95F671" w:rsidR="000F65AE" w:rsidRDefault="000F65AE" w:rsidP="00FD00FA">
      <w:pPr>
        <w:jc w:val="both"/>
        <w:rPr>
          <w:rFonts w:asciiTheme="minorHAnsi" w:hAnsiTheme="minorHAnsi"/>
          <w:sz w:val="20"/>
          <w:szCs w:val="20"/>
        </w:rPr>
      </w:pPr>
    </w:p>
    <w:p w14:paraId="5D1C3FC4" w14:textId="71D43D67" w:rsidR="000F65AE" w:rsidRDefault="00934476" w:rsidP="00FD00FA">
      <w:pPr>
        <w:jc w:val="both"/>
        <w:rPr>
          <w:rFonts w:asciiTheme="minorHAnsi" w:hAnsiTheme="minorHAnsi"/>
          <w:sz w:val="20"/>
          <w:szCs w:val="20"/>
        </w:rPr>
      </w:pPr>
      <w:r>
        <w:rPr>
          <w:rFonts w:asciiTheme="minorHAnsi" w:hAnsiTheme="minorHAnsi"/>
          <w:sz w:val="20"/>
          <w:szCs w:val="20"/>
        </w:rPr>
        <w:t xml:space="preserve">Additionally, </w:t>
      </w:r>
      <w:r w:rsidR="00D34750">
        <w:rPr>
          <w:rFonts w:asciiTheme="minorHAnsi" w:hAnsiTheme="minorHAnsi"/>
          <w:sz w:val="20"/>
          <w:szCs w:val="20"/>
        </w:rPr>
        <w:t>building siting, o</w:t>
      </w:r>
      <w:r w:rsidR="000F65AE">
        <w:rPr>
          <w:rFonts w:asciiTheme="minorHAnsi" w:hAnsiTheme="minorHAnsi"/>
          <w:sz w:val="20"/>
          <w:szCs w:val="20"/>
        </w:rPr>
        <w:t>rientation</w:t>
      </w:r>
      <w:r w:rsidR="00D34750">
        <w:rPr>
          <w:rFonts w:asciiTheme="minorHAnsi" w:hAnsiTheme="minorHAnsi"/>
          <w:sz w:val="20"/>
          <w:szCs w:val="20"/>
        </w:rPr>
        <w:t>,</w:t>
      </w:r>
      <w:r>
        <w:rPr>
          <w:rFonts w:asciiTheme="minorHAnsi" w:hAnsiTheme="minorHAnsi"/>
          <w:sz w:val="20"/>
          <w:szCs w:val="20"/>
        </w:rPr>
        <w:t xml:space="preserve"> and design</w:t>
      </w:r>
      <w:r w:rsidR="000F65AE">
        <w:rPr>
          <w:rFonts w:asciiTheme="minorHAnsi" w:hAnsiTheme="minorHAnsi"/>
          <w:sz w:val="20"/>
          <w:szCs w:val="20"/>
        </w:rPr>
        <w:t xml:space="preserve"> models were reviewed, with the Architect tending toward situating </w:t>
      </w:r>
      <w:r>
        <w:rPr>
          <w:rFonts w:asciiTheme="minorHAnsi" w:hAnsiTheme="minorHAnsi"/>
          <w:sz w:val="20"/>
          <w:szCs w:val="20"/>
        </w:rPr>
        <w:t>an</w:t>
      </w:r>
      <w:r w:rsidR="000F65AE">
        <w:rPr>
          <w:rFonts w:asciiTheme="minorHAnsi" w:hAnsiTheme="minorHAnsi"/>
          <w:sz w:val="20"/>
          <w:szCs w:val="20"/>
        </w:rPr>
        <w:t xml:space="preserve"> office</w:t>
      </w:r>
      <w:r w:rsidR="00F84445">
        <w:rPr>
          <w:rFonts w:asciiTheme="minorHAnsi" w:hAnsiTheme="minorHAnsi"/>
          <w:sz w:val="20"/>
          <w:szCs w:val="20"/>
        </w:rPr>
        <w:t xml:space="preserve"> bar for faculty and staff parallel to</w:t>
      </w:r>
      <w:r w:rsidR="000F65AE">
        <w:rPr>
          <w:rFonts w:asciiTheme="minorHAnsi" w:hAnsiTheme="minorHAnsi"/>
          <w:sz w:val="20"/>
          <w:szCs w:val="20"/>
        </w:rPr>
        <w:t xml:space="preserve"> Stevens Way. Adjacent classroom and event spaces would focus on </w:t>
      </w:r>
      <w:r>
        <w:rPr>
          <w:rFonts w:asciiTheme="minorHAnsi" w:hAnsiTheme="minorHAnsi"/>
          <w:sz w:val="20"/>
          <w:szCs w:val="20"/>
        </w:rPr>
        <w:t>facing/encompassing the</w:t>
      </w:r>
      <w:r w:rsidR="000F65AE">
        <w:rPr>
          <w:rFonts w:asciiTheme="minorHAnsi" w:hAnsiTheme="minorHAnsi"/>
          <w:sz w:val="20"/>
          <w:szCs w:val="20"/>
        </w:rPr>
        <w:t xml:space="preserve"> open space of Denny lawn</w:t>
      </w:r>
      <w:r>
        <w:rPr>
          <w:rFonts w:asciiTheme="minorHAnsi" w:hAnsiTheme="minorHAnsi"/>
          <w:sz w:val="20"/>
          <w:szCs w:val="20"/>
        </w:rPr>
        <w:t xml:space="preserve">. Additional classroom spaces would be positioned toward Chelan lane, with more social/interactive spaces located near PACCAR, to capture and maximize daylight exposure. </w:t>
      </w:r>
      <w:r w:rsidR="00F84445">
        <w:rPr>
          <w:rFonts w:asciiTheme="minorHAnsi" w:hAnsiTheme="minorHAnsi"/>
          <w:sz w:val="20"/>
          <w:szCs w:val="20"/>
        </w:rPr>
        <w:t>The massing vocabulary for the office bar is to be more consistent in language to Paccar and Dempsey Hall. The vocabulary for the classroom and event portion of the building is proposed as more transparent in nature, with greater floor-to-floor heights.</w:t>
      </w:r>
    </w:p>
    <w:p w14:paraId="7EAA9603" w14:textId="0263FB32" w:rsidR="00934476" w:rsidRDefault="00934476" w:rsidP="00FD00FA">
      <w:pPr>
        <w:jc w:val="both"/>
        <w:rPr>
          <w:rFonts w:asciiTheme="minorHAnsi" w:hAnsiTheme="minorHAnsi"/>
          <w:sz w:val="20"/>
          <w:szCs w:val="20"/>
        </w:rPr>
      </w:pPr>
    </w:p>
    <w:p w14:paraId="704A6FA7" w14:textId="77777777" w:rsidR="00934476" w:rsidRPr="00934476" w:rsidRDefault="00934476" w:rsidP="00934476">
      <w:pPr>
        <w:pStyle w:val="NoSpacing"/>
        <w:jc w:val="both"/>
        <w:rPr>
          <w:b/>
          <w:sz w:val="20"/>
          <w:szCs w:val="20"/>
        </w:rPr>
      </w:pPr>
      <w:r w:rsidRPr="00934476">
        <w:rPr>
          <w:b/>
          <w:sz w:val="20"/>
          <w:szCs w:val="20"/>
        </w:rPr>
        <w:t>Comments:</w:t>
      </w:r>
    </w:p>
    <w:p w14:paraId="65BA51BF" w14:textId="43261911" w:rsidR="00F84445" w:rsidRPr="00F84445" w:rsidRDefault="00F84445" w:rsidP="000928BA">
      <w:pPr>
        <w:pStyle w:val="NoSpacing"/>
        <w:numPr>
          <w:ilvl w:val="0"/>
          <w:numId w:val="37"/>
        </w:numPr>
        <w:rPr>
          <w:sz w:val="20"/>
          <w:szCs w:val="20"/>
        </w:rPr>
      </w:pPr>
      <w:r w:rsidRPr="00F84445">
        <w:rPr>
          <w:sz w:val="20"/>
          <w:szCs w:val="20"/>
        </w:rPr>
        <w:t xml:space="preserve">Strong support for </w:t>
      </w:r>
      <w:r>
        <w:rPr>
          <w:sz w:val="20"/>
          <w:szCs w:val="20"/>
        </w:rPr>
        <w:t>the Denny Yard concept of meadow, very poetic idea, especially paired with the formality of the quad.</w:t>
      </w:r>
      <w:r w:rsidR="0025266F">
        <w:rPr>
          <w:sz w:val="20"/>
          <w:szCs w:val="20"/>
        </w:rPr>
        <w:t xml:space="preserve"> Engagement with Denny Yard is significant through the integration of outdoor terraces, building entries, and program at grade.</w:t>
      </w:r>
    </w:p>
    <w:p w14:paraId="349104CC" w14:textId="65CB46C0" w:rsidR="00731636" w:rsidRPr="0025266F" w:rsidRDefault="0025266F" w:rsidP="000928BA">
      <w:pPr>
        <w:pStyle w:val="NoSpacing"/>
        <w:numPr>
          <w:ilvl w:val="0"/>
          <w:numId w:val="37"/>
        </w:numPr>
      </w:pPr>
      <w:r>
        <w:rPr>
          <w:rFonts w:asciiTheme="minorHAnsi" w:hAnsiTheme="minorHAnsi" w:cstheme="minorHAnsi"/>
          <w:sz w:val="20"/>
          <w:szCs w:val="20"/>
        </w:rPr>
        <w:t>Analysis of the program makes sense, to stack the normative parts separate from the freer parts of the program, but would like to see this concept combined with the landscape discussion. The office bar along Stevens Way works against the notion of this building as a filter to campus by recreating a wall, and allowing the forest to flow through the site.</w:t>
      </w:r>
    </w:p>
    <w:p w14:paraId="426614A2" w14:textId="626BA800" w:rsidR="0025266F" w:rsidRDefault="0025266F" w:rsidP="000928BA">
      <w:pPr>
        <w:pStyle w:val="NoSpacing"/>
        <w:numPr>
          <w:ilvl w:val="0"/>
          <w:numId w:val="37"/>
        </w:numPr>
      </w:pPr>
      <w:r>
        <w:rPr>
          <w:rFonts w:asciiTheme="minorHAnsi" w:hAnsiTheme="minorHAnsi" w:cstheme="minorHAnsi"/>
          <w:sz w:val="20"/>
          <w:szCs w:val="20"/>
        </w:rPr>
        <w:t>Missed opportunity along Chelan Lane to reveal the pedagogy of the Foster School with more transparency into the building. The slope transition across the site needs to be more carefully considered to ensure uses at grade level.</w:t>
      </w:r>
    </w:p>
    <w:p w14:paraId="68606D83" w14:textId="6AB6BC13" w:rsidR="00731636" w:rsidRPr="000928BA" w:rsidRDefault="00731636" w:rsidP="000928BA">
      <w:pPr>
        <w:pStyle w:val="NoSpacing"/>
        <w:numPr>
          <w:ilvl w:val="0"/>
          <w:numId w:val="37"/>
        </w:numPr>
        <w:rPr>
          <w:sz w:val="20"/>
          <w:szCs w:val="20"/>
        </w:rPr>
      </w:pPr>
      <w:r w:rsidRPr="000928BA">
        <w:rPr>
          <w:sz w:val="20"/>
          <w:szCs w:val="20"/>
        </w:rPr>
        <w:t>Consider further develo</w:t>
      </w:r>
      <w:r w:rsidR="0025266F">
        <w:rPr>
          <w:sz w:val="20"/>
          <w:szCs w:val="20"/>
        </w:rPr>
        <w:t>pment at a diagrammatic level,</w:t>
      </w:r>
      <w:r w:rsidRPr="000928BA">
        <w:rPr>
          <w:sz w:val="20"/>
          <w:szCs w:val="20"/>
        </w:rPr>
        <w:t xml:space="preserve"> integrate</w:t>
      </w:r>
      <w:r w:rsidR="009C7103">
        <w:rPr>
          <w:sz w:val="20"/>
          <w:szCs w:val="20"/>
        </w:rPr>
        <w:t>/blend</w:t>
      </w:r>
      <w:r w:rsidRPr="000928BA">
        <w:rPr>
          <w:sz w:val="20"/>
          <w:szCs w:val="20"/>
        </w:rPr>
        <w:t xml:space="preserve"> the</w:t>
      </w:r>
      <w:r w:rsidR="0025266F">
        <w:rPr>
          <w:sz w:val="20"/>
          <w:szCs w:val="20"/>
        </w:rPr>
        <w:t xml:space="preserve"> two</w:t>
      </w:r>
      <w:r w:rsidRPr="000928BA">
        <w:rPr>
          <w:sz w:val="20"/>
          <w:szCs w:val="20"/>
        </w:rPr>
        <w:t xml:space="preserve"> </w:t>
      </w:r>
      <w:r w:rsidR="0025266F">
        <w:rPr>
          <w:sz w:val="20"/>
          <w:szCs w:val="20"/>
        </w:rPr>
        <w:t>building masses</w:t>
      </w:r>
      <w:r w:rsidR="009C7103">
        <w:rPr>
          <w:sz w:val="20"/>
          <w:szCs w:val="20"/>
        </w:rPr>
        <w:t xml:space="preserve"> more and</w:t>
      </w:r>
      <w:r w:rsidR="0025266F">
        <w:rPr>
          <w:sz w:val="20"/>
          <w:szCs w:val="20"/>
        </w:rPr>
        <w:t xml:space="preserve"> allow it to</w:t>
      </w:r>
      <w:r w:rsidRPr="000928BA">
        <w:rPr>
          <w:sz w:val="20"/>
          <w:szCs w:val="20"/>
        </w:rPr>
        <w:t xml:space="preserve"> feel more as one building/unit. </w:t>
      </w:r>
      <w:r w:rsidR="009C7103">
        <w:rPr>
          <w:sz w:val="20"/>
          <w:szCs w:val="20"/>
        </w:rPr>
        <w:t>Consider an ‘L’ shaped office bar.</w:t>
      </w:r>
    </w:p>
    <w:p w14:paraId="0036E819" w14:textId="0E4C1DB6" w:rsidR="00617D3E" w:rsidRDefault="00617D3E" w:rsidP="000928BA">
      <w:pPr>
        <w:pStyle w:val="NoSpacing"/>
        <w:numPr>
          <w:ilvl w:val="0"/>
          <w:numId w:val="37"/>
        </w:numPr>
        <w:rPr>
          <w:sz w:val="20"/>
          <w:szCs w:val="20"/>
        </w:rPr>
      </w:pPr>
      <w:r w:rsidRPr="000928BA">
        <w:rPr>
          <w:sz w:val="20"/>
          <w:szCs w:val="20"/>
        </w:rPr>
        <w:t xml:space="preserve">Running the office bar along Stevens may work against the concept of the building being a gateway to the rest of campus, as it could create more of a hard barrier. Running the bar of offices along Chelan way instead would seem to accomplish this concept better. With concerns raised related to daylight (Chelan way creates a significant amount of shadow along the east side of this site) consider shifting the whole building be west to accommodate more light, moving away from the trees. </w:t>
      </w:r>
    </w:p>
    <w:p w14:paraId="40ED096E" w14:textId="4A142FDC" w:rsidR="00E86C9C" w:rsidRDefault="00E86C9C" w:rsidP="000928BA">
      <w:pPr>
        <w:pStyle w:val="NoSpacing"/>
        <w:numPr>
          <w:ilvl w:val="0"/>
          <w:numId w:val="37"/>
        </w:numPr>
        <w:rPr>
          <w:sz w:val="20"/>
          <w:szCs w:val="20"/>
        </w:rPr>
      </w:pPr>
      <w:r>
        <w:rPr>
          <w:sz w:val="20"/>
          <w:szCs w:val="20"/>
        </w:rPr>
        <w:t>Consider making the</w:t>
      </w:r>
      <w:r w:rsidR="009C7103">
        <w:rPr>
          <w:sz w:val="20"/>
          <w:szCs w:val="20"/>
        </w:rPr>
        <w:t xml:space="preserve"> office</w:t>
      </w:r>
      <w:r>
        <w:rPr>
          <w:sz w:val="20"/>
          <w:szCs w:val="20"/>
        </w:rPr>
        <w:t xml:space="preserve"> bar one floor taller and on</w:t>
      </w:r>
      <w:r w:rsidR="009C7103">
        <w:rPr>
          <w:sz w:val="20"/>
          <w:szCs w:val="20"/>
        </w:rPr>
        <w:t>e</w:t>
      </w:r>
      <w:r>
        <w:rPr>
          <w:sz w:val="20"/>
          <w:szCs w:val="20"/>
        </w:rPr>
        <w:t xml:space="preserve"> bay shorter</w:t>
      </w:r>
      <w:r w:rsidR="009C7103">
        <w:rPr>
          <w:sz w:val="20"/>
          <w:szCs w:val="20"/>
        </w:rPr>
        <w:t>, allowing the</w:t>
      </w:r>
      <w:r>
        <w:rPr>
          <w:sz w:val="20"/>
          <w:szCs w:val="20"/>
        </w:rPr>
        <w:t xml:space="preserve"> top floor</w:t>
      </w:r>
      <w:r w:rsidR="009C7103">
        <w:rPr>
          <w:sz w:val="20"/>
          <w:szCs w:val="20"/>
        </w:rPr>
        <w:t xml:space="preserve"> to have access to a </w:t>
      </w:r>
      <w:r>
        <w:rPr>
          <w:sz w:val="20"/>
          <w:szCs w:val="20"/>
        </w:rPr>
        <w:t xml:space="preserve">roof terrace.  Part of what makes the bar a barrier is its length. </w:t>
      </w:r>
    </w:p>
    <w:p w14:paraId="5572B8D5" w14:textId="3642A89B" w:rsidR="00617D3E" w:rsidRPr="000928BA" w:rsidRDefault="00617D3E" w:rsidP="00617D3E">
      <w:pPr>
        <w:pStyle w:val="NoSpacing"/>
        <w:numPr>
          <w:ilvl w:val="0"/>
          <w:numId w:val="37"/>
        </w:numPr>
        <w:rPr>
          <w:rFonts w:asciiTheme="minorHAnsi" w:hAnsiTheme="minorHAnsi" w:cstheme="minorHAnsi"/>
          <w:i/>
          <w:sz w:val="20"/>
          <w:szCs w:val="20"/>
        </w:rPr>
      </w:pPr>
      <w:r w:rsidRPr="000928BA">
        <w:rPr>
          <w:rFonts w:asciiTheme="minorHAnsi" w:hAnsiTheme="minorHAnsi" w:cstheme="minorHAnsi"/>
          <w:sz w:val="20"/>
          <w:szCs w:val="20"/>
        </w:rPr>
        <w:t xml:space="preserve">Utilizing terraces facing Denny yard allow us to imagine this space as a part of Denny yard. This allows for active engagement of the meadow, with prolific views across the space, and a way to populate the meadow </w:t>
      </w:r>
      <w:r w:rsidR="00E86C9C" w:rsidRPr="000928BA">
        <w:rPr>
          <w:rFonts w:asciiTheme="minorHAnsi" w:hAnsiTheme="minorHAnsi" w:cstheme="minorHAnsi"/>
          <w:sz w:val="20"/>
          <w:szCs w:val="20"/>
        </w:rPr>
        <w:t>from different</w:t>
      </w:r>
      <w:r w:rsidRPr="000928BA">
        <w:rPr>
          <w:rFonts w:asciiTheme="minorHAnsi" w:hAnsiTheme="minorHAnsi" w:cstheme="minorHAnsi"/>
          <w:sz w:val="20"/>
          <w:szCs w:val="20"/>
        </w:rPr>
        <w:t xml:space="preserve"> levels.  </w:t>
      </w:r>
    </w:p>
    <w:p w14:paraId="474CE38D" w14:textId="66F8813A" w:rsidR="00731636" w:rsidRDefault="00731636" w:rsidP="00934476">
      <w:pPr>
        <w:pStyle w:val="ListParagraph"/>
        <w:numPr>
          <w:ilvl w:val="0"/>
          <w:numId w:val="37"/>
        </w:numPr>
        <w:jc w:val="both"/>
        <w:rPr>
          <w:rFonts w:asciiTheme="minorHAnsi" w:hAnsiTheme="minorHAnsi" w:cstheme="minorHAnsi"/>
          <w:sz w:val="20"/>
          <w:szCs w:val="20"/>
        </w:rPr>
      </w:pPr>
      <w:r>
        <w:rPr>
          <w:rFonts w:asciiTheme="minorHAnsi" w:hAnsiTheme="minorHAnsi" w:cstheme="minorHAnsi"/>
          <w:sz w:val="20"/>
          <w:szCs w:val="20"/>
        </w:rPr>
        <w:t xml:space="preserve">How do you enter this building? Where is the entry? </w:t>
      </w:r>
      <w:r w:rsidR="00E86C9C">
        <w:rPr>
          <w:rFonts w:asciiTheme="minorHAnsi" w:hAnsiTheme="minorHAnsi" w:cstheme="minorHAnsi"/>
          <w:sz w:val="20"/>
          <w:szCs w:val="20"/>
        </w:rPr>
        <w:t>The current assumptions show</w:t>
      </w:r>
      <w:r>
        <w:rPr>
          <w:rFonts w:asciiTheme="minorHAnsi" w:hAnsiTheme="minorHAnsi" w:cstheme="minorHAnsi"/>
          <w:sz w:val="20"/>
          <w:szCs w:val="20"/>
        </w:rPr>
        <w:t xml:space="preserve"> the functional main entrance at the SW corner of the site. Be sure to consider this not just as the entry to the building, but also the entry to the Business School.</w:t>
      </w:r>
    </w:p>
    <w:p w14:paraId="7746F533" w14:textId="327AE90B" w:rsidR="00934476" w:rsidRDefault="00E86C9C" w:rsidP="00E86C9C">
      <w:pPr>
        <w:pStyle w:val="ListParagraph"/>
        <w:numPr>
          <w:ilvl w:val="0"/>
          <w:numId w:val="37"/>
        </w:numPr>
        <w:jc w:val="both"/>
        <w:rPr>
          <w:rFonts w:asciiTheme="minorHAnsi" w:hAnsiTheme="minorHAnsi" w:cstheme="minorHAnsi"/>
          <w:sz w:val="20"/>
          <w:szCs w:val="20"/>
        </w:rPr>
      </w:pPr>
      <w:r w:rsidRPr="00E86C9C">
        <w:rPr>
          <w:rFonts w:asciiTheme="minorHAnsi" w:hAnsiTheme="minorHAnsi" w:cstheme="minorHAnsi"/>
          <w:sz w:val="20"/>
          <w:szCs w:val="20"/>
        </w:rPr>
        <w:t xml:space="preserve">Continue to think </w:t>
      </w:r>
      <w:r w:rsidR="001B12C0">
        <w:rPr>
          <w:rFonts w:asciiTheme="minorHAnsi" w:hAnsiTheme="minorHAnsi" w:cstheme="minorHAnsi"/>
          <w:sz w:val="20"/>
          <w:szCs w:val="20"/>
        </w:rPr>
        <w:t>on</w:t>
      </w:r>
      <w:r w:rsidRPr="00E86C9C">
        <w:rPr>
          <w:rFonts w:asciiTheme="minorHAnsi" w:hAnsiTheme="minorHAnsi" w:cstheme="minorHAnsi"/>
          <w:sz w:val="20"/>
          <w:szCs w:val="20"/>
        </w:rPr>
        <w:t xml:space="preserve"> th</w:t>
      </w:r>
      <w:r w:rsidR="001B12C0">
        <w:rPr>
          <w:rFonts w:asciiTheme="minorHAnsi" w:hAnsiTheme="minorHAnsi" w:cstheme="minorHAnsi"/>
          <w:sz w:val="20"/>
          <w:szCs w:val="20"/>
        </w:rPr>
        <w:t>e</w:t>
      </w:r>
      <w:r w:rsidRPr="00E86C9C">
        <w:rPr>
          <w:rFonts w:asciiTheme="minorHAnsi" w:hAnsiTheme="minorHAnsi" w:cstheme="minorHAnsi"/>
          <w:sz w:val="20"/>
          <w:szCs w:val="20"/>
        </w:rPr>
        <w:t xml:space="preserve"> </w:t>
      </w:r>
      <w:r>
        <w:rPr>
          <w:rFonts w:asciiTheme="minorHAnsi" w:hAnsiTheme="minorHAnsi" w:cstheme="minorHAnsi"/>
          <w:sz w:val="20"/>
          <w:szCs w:val="20"/>
        </w:rPr>
        <w:t>9</w:t>
      </w:r>
      <w:r w:rsidR="00935157">
        <w:rPr>
          <w:rFonts w:asciiTheme="minorHAnsi" w:hAnsiTheme="minorHAnsi" w:cstheme="minorHAnsi"/>
          <w:sz w:val="20"/>
          <w:szCs w:val="20"/>
        </w:rPr>
        <w:t xml:space="preserve"> </w:t>
      </w:r>
      <w:r w:rsidR="001B12C0">
        <w:rPr>
          <w:rFonts w:asciiTheme="minorHAnsi" w:hAnsiTheme="minorHAnsi" w:cstheme="minorHAnsi"/>
          <w:sz w:val="20"/>
          <w:szCs w:val="20"/>
        </w:rPr>
        <w:t>ft.</w:t>
      </w:r>
      <w:r>
        <w:rPr>
          <w:rFonts w:asciiTheme="minorHAnsi" w:hAnsiTheme="minorHAnsi" w:cstheme="minorHAnsi"/>
          <w:sz w:val="20"/>
          <w:szCs w:val="20"/>
        </w:rPr>
        <w:t xml:space="preserve"> </w:t>
      </w:r>
      <w:r w:rsidR="001B12C0">
        <w:rPr>
          <w:rFonts w:asciiTheme="minorHAnsi" w:hAnsiTheme="minorHAnsi" w:cstheme="minorHAnsi"/>
          <w:sz w:val="20"/>
          <w:szCs w:val="20"/>
        </w:rPr>
        <w:t>step down</w:t>
      </w:r>
      <w:r w:rsidRPr="00E86C9C">
        <w:rPr>
          <w:rFonts w:asciiTheme="minorHAnsi" w:hAnsiTheme="minorHAnsi" w:cstheme="minorHAnsi"/>
          <w:sz w:val="20"/>
          <w:szCs w:val="20"/>
        </w:rPr>
        <w:t xml:space="preserve"> across the footprint</w:t>
      </w:r>
      <w:r>
        <w:rPr>
          <w:rFonts w:asciiTheme="minorHAnsi" w:hAnsiTheme="minorHAnsi" w:cstheme="minorHAnsi"/>
          <w:sz w:val="20"/>
          <w:szCs w:val="20"/>
        </w:rPr>
        <w:t xml:space="preserve"> of the sight</w:t>
      </w:r>
      <w:r w:rsidRPr="00E86C9C">
        <w:rPr>
          <w:rFonts w:asciiTheme="minorHAnsi" w:hAnsiTheme="minorHAnsi" w:cstheme="minorHAnsi"/>
          <w:sz w:val="20"/>
          <w:szCs w:val="20"/>
        </w:rPr>
        <w:t xml:space="preserve">, and </w:t>
      </w:r>
      <w:r>
        <w:rPr>
          <w:rFonts w:asciiTheme="minorHAnsi" w:hAnsiTheme="minorHAnsi" w:cstheme="minorHAnsi"/>
          <w:sz w:val="20"/>
          <w:szCs w:val="20"/>
        </w:rPr>
        <w:t>consider</w:t>
      </w:r>
      <w:r w:rsidRPr="00E86C9C">
        <w:rPr>
          <w:rFonts w:asciiTheme="minorHAnsi" w:hAnsiTheme="minorHAnsi" w:cstheme="minorHAnsi"/>
          <w:sz w:val="20"/>
          <w:szCs w:val="20"/>
        </w:rPr>
        <w:t xml:space="preserve"> addit</w:t>
      </w:r>
      <w:r>
        <w:rPr>
          <w:rFonts w:asciiTheme="minorHAnsi" w:hAnsiTheme="minorHAnsi" w:cstheme="minorHAnsi"/>
          <w:sz w:val="20"/>
          <w:szCs w:val="20"/>
        </w:rPr>
        <w:t xml:space="preserve">ional meeting/classroom spaces </w:t>
      </w:r>
      <w:r w:rsidR="001B12C0">
        <w:rPr>
          <w:rFonts w:asciiTheme="minorHAnsi" w:hAnsiTheme="minorHAnsi" w:cstheme="minorHAnsi"/>
          <w:sz w:val="20"/>
          <w:szCs w:val="20"/>
        </w:rPr>
        <w:t>as perhaps an</w:t>
      </w:r>
      <w:r w:rsidRPr="00E86C9C">
        <w:rPr>
          <w:rFonts w:asciiTheme="minorHAnsi" w:hAnsiTheme="minorHAnsi" w:cstheme="minorHAnsi"/>
          <w:sz w:val="20"/>
          <w:szCs w:val="20"/>
        </w:rPr>
        <w:t xml:space="preserve"> add</w:t>
      </w:r>
      <w:r>
        <w:rPr>
          <w:rFonts w:asciiTheme="minorHAnsi" w:hAnsiTheme="minorHAnsi" w:cstheme="minorHAnsi"/>
          <w:sz w:val="20"/>
          <w:szCs w:val="20"/>
        </w:rPr>
        <w:t>ed</w:t>
      </w:r>
      <w:r w:rsidRPr="00E86C9C">
        <w:rPr>
          <w:rFonts w:asciiTheme="minorHAnsi" w:hAnsiTheme="minorHAnsi" w:cstheme="minorHAnsi"/>
          <w:sz w:val="20"/>
          <w:szCs w:val="20"/>
        </w:rPr>
        <w:t xml:space="preserve"> level. </w:t>
      </w:r>
      <w:r w:rsidR="00731636">
        <w:rPr>
          <w:rFonts w:asciiTheme="minorHAnsi" w:hAnsiTheme="minorHAnsi" w:cstheme="minorHAnsi"/>
          <w:sz w:val="20"/>
          <w:szCs w:val="20"/>
        </w:rPr>
        <w:t xml:space="preserve">  </w:t>
      </w:r>
    </w:p>
    <w:p w14:paraId="304B1C98" w14:textId="3872FEAE" w:rsidR="009C7103" w:rsidRDefault="009C7103" w:rsidP="00E86C9C">
      <w:pPr>
        <w:pStyle w:val="ListParagraph"/>
        <w:numPr>
          <w:ilvl w:val="0"/>
          <w:numId w:val="37"/>
        </w:numPr>
        <w:jc w:val="both"/>
        <w:rPr>
          <w:rFonts w:asciiTheme="minorHAnsi" w:hAnsiTheme="minorHAnsi" w:cstheme="minorHAnsi"/>
          <w:sz w:val="20"/>
          <w:szCs w:val="20"/>
        </w:rPr>
      </w:pPr>
      <w:r>
        <w:rPr>
          <w:rFonts w:asciiTheme="minorHAnsi" w:hAnsiTheme="minorHAnsi" w:cstheme="minorHAnsi"/>
          <w:sz w:val="20"/>
          <w:szCs w:val="20"/>
        </w:rPr>
        <w:t>Consider clustering classrooms adjacent to break out spaces so they can be converted into event space as needed without having to create separate spaces.</w:t>
      </w:r>
    </w:p>
    <w:p w14:paraId="62A73E3C" w14:textId="2F2EF061" w:rsidR="00B163E5" w:rsidRDefault="00B163E5" w:rsidP="00B163E5">
      <w:pPr>
        <w:pStyle w:val="ListParagraph"/>
        <w:numPr>
          <w:ilvl w:val="0"/>
          <w:numId w:val="37"/>
        </w:numPr>
        <w:jc w:val="both"/>
        <w:rPr>
          <w:rFonts w:asciiTheme="minorHAnsi" w:hAnsiTheme="minorHAnsi" w:cstheme="minorHAnsi"/>
          <w:sz w:val="20"/>
          <w:szCs w:val="20"/>
        </w:rPr>
      </w:pPr>
      <w:r w:rsidRPr="00A90810">
        <w:rPr>
          <w:rFonts w:asciiTheme="minorHAnsi" w:hAnsiTheme="minorHAnsi" w:cstheme="minorHAnsi"/>
          <w:sz w:val="20"/>
          <w:szCs w:val="20"/>
        </w:rPr>
        <w:t>It is important to focus on establishing a new norm moving forward, which supports conservation efforts by creating sustainable and easy to manage spaces.</w:t>
      </w:r>
    </w:p>
    <w:p w14:paraId="36C8752F" w14:textId="77777777" w:rsidR="009C7103" w:rsidRPr="009C7103" w:rsidRDefault="009C7103" w:rsidP="009C7103">
      <w:pPr>
        <w:ind w:left="360"/>
        <w:jc w:val="both"/>
        <w:rPr>
          <w:rFonts w:asciiTheme="minorHAnsi" w:hAnsiTheme="minorHAnsi" w:cstheme="minorHAnsi"/>
          <w:sz w:val="20"/>
          <w:szCs w:val="20"/>
        </w:rPr>
      </w:pPr>
    </w:p>
    <w:p w14:paraId="763A7CA4" w14:textId="02FDF148" w:rsidR="00B163E5" w:rsidRDefault="00B163E5" w:rsidP="000928BA">
      <w:pPr>
        <w:jc w:val="both"/>
        <w:rPr>
          <w:rFonts w:asciiTheme="minorHAnsi" w:hAnsiTheme="minorHAnsi" w:cstheme="minorHAnsi"/>
          <w:sz w:val="20"/>
          <w:szCs w:val="20"/>
        </w:rPr>
      </w:pPr>
    </w:p>
    <w:p w14:paraId="631E1B30" w14:textId="46F2C56B" w:rsidR="00935157" w:rsidRPr="000928BA" w:rsidRDefault="00935157" w:rsidP="000928BA">
      <w:pPr>
        <w:jc w:val="both"/>
        <w:rPr>
          <w:rFonts w:asciiTheme="minorHAnsi" w:hAnsiTheme="minorHAnsi" w:cstheme="minorHAnsi"/>
          <w:sz w:val="20"/>
          <w:szCs w:val="20"/>
        </w:rPr>
      </w:pPr>
      <w:r>
        <w:rPr>
          <w:rFonts w:asciiTheme="minorHAnsi" w:hAnsiTheme="minorHAnsi" w:cstheme="minorHAnsi"/>
          <w:sz w:val="20"/>
          <w:szCs w:val="20"/>
        </w:rPr>
        <w:t xml:space="preserve">The meeting adjourned at 11:15AM </w:t>
      </w:r>
    </w:p>
    <w:p w14:paraId="0DEA880A" w14:textId="77777777" w:rsidR="000A0AC5" w:rsidRDefault="000A0AC5" w:rsidP="00FD00FA">
      <w:pPr>
        <w:jc w:val="both"/>
        <w:rPr>
          <w:rFonts w:asciiTheme="minorHAnsi" w:hAnsiTheme="minorHAnsi"/>
          <w:sz w:val="20"/>
          <w:szCs w:val="20"/>
        </w:rPr>
      </w:pPr>
    </w:p>
    <w:p w14:paraId="1BDD6023" w14:textId="04DAEC8F" w:rsidR="00F517DE" w:rsidRDefault="000A0AC5" w:rsidP="00FD00FA">
      <w:pPr>
        <w:jc w:val="both"/>
        <w:rPr>
          <w:rFonts w:asciiTheme="minorHAnsi" w:hAnsiTheme="minorHAnsi"/>
          <w:i/>
          <w:sz w:val="20"/>
          <w:szCs w:val="20"/>
        </w:rPr>
      </w:pPr>
      <w:r>
        <w:rPr>
          <w:rFonts w:asciiTheme="minorHAnsi" w:hAnsiTheme="minorHAnsi"/>
          <w:sz w:val="20"/>
          <w:szCs w:val="20"/>
        </w:rPr>
        <w:t xml:space="preserve">  </w:t>
      </w:r>
    </w:p>
    <w:p w14:paraId="6AB7F63D" w14:textId="5E5CBCB9" w:rsidR="00F517DE" w:rsidRDefault="00F517DE" w:rsidP="00FD00FA">
      <w:pPr>
        <w:jc w:val="both"/>
        <w:rPr>
          <w:rFonts w:asciiTheme="minorHAnsi" w:hAnsiTheme="minorHAnsi"/>
          <w:i/>
          <w:sz w:val="20"/>
          <w:szCs w:val="20"/>
        </w:rPr>
      </w:pPr>
    </w:p>
    <w:p w14:paraId="26C0EDF5" w14:textId="19571F0A" w:rsidR="00F517DE" w:rsidRDefault="00F517DE" w:rsidP="00FD00FA">
      <w:pPr>
        <w:jc w:val="both"/>
        <w:rPr>
          <w:rFonts w:asciiTheme="minorHAnsi" w:hAnsiTheme="minorHAnsi"/>
          <w:i/>
          <w:sz w:val="20"/>
          <w:szCs w:val="20"/>
        </w:rPr>
      </w:pPr>
    </w:p>
    <w:p w14:paraId="48A9E457" w14:textId="5F01672D" w:rsidR="00667E8D" w:rsidRDefault="00667E8D" w:rsidP="000A35F8">
      <w:pPr>
        <w:pStyle w:val="NoSpacing"/>
        <w:jc w:val="both"/>
        <w:rPr>
          <w:sz w:val="20"/>
          <w:szCs w:val="20"/>
        </w:rPr>
      </w:pPr>
    </w:p>
    <w:sectPr w:rsidR="00667E8D" w:rsidSect="00EE6827">
      <w:headerReference w:type="even" r:id="rId8"/>
      <w:headerReference w:type="default" r:id="rId9"/>
      <w:footerReference w:type="default" r:id="rId10"/>
      <w:headerReference w:type="first" r:id="rId11"/>
      <w:pgSz w:w="12240" w:h="15840"/>
      <w:pgMar w:top="900" w:right="720" w:bottom="1530" w:left="72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439CB" w14:textId="77777777" w:rsidR="00617D3E" w:rsidRDefault="00617D3E" w:rsidP="002A13D9">
      <w:r>
        <w:separator/>
      </w:r>
    </w:p>
  </w:endnote>
  <w:endnote w:type="continuationSeparator" w:id="0">
    <w:p w14:paraId="65C7D8BB" w14:textId="77777777" w:rsidR="00617D3E" w:rsidRDefault="00617D3E" w:rsidP="002A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B316" w14:textId="2447A2E6" w:rsidR="00617D3E" w:rsidRPr="005C0E57" w:rsidRDefault="00617D3E" w:rsidP="005C0E57">
    <w:pPr>
      <w:pStyle w:val="Footer"/>
      <w:jc w:val="right"/>
      <w:rPr>
        <w:rFonts w:ascii="Calibri" w:hAnsi="Calibri"/>
        <w:sz w:val="20"/>
        <w:szCs w:val="20"/>
      </w:rPr>
    </w:pPr>
    <w:r w:rsidRPr="005C0E57">
      <w:rPr>
        <w:rFonts w:ascii="Calibri" w:hAnsi="Calibri"/>
        <w:sz w:val="20"/>
        <w:szCs w:val="20"/>
      </w:rPr>
      <w:t xml:space="preserve">Page </w:t>
    </w:r>
    <w:r w:rsidRPr="005C0E57">
      <w:rPr>
        <w:rFonts w:ascii="Calibri" w:hAnsi="Calibri"/>
        <w:sz w:val="20"/>
        <w:szCs w:val="20"/>
      </w:rPr>
      <w:fldChar w:fldCharType="begin"/>
    </w:r>
    <w:r w:rsidRPr="005C0E57">
      <w:rPr>
        <w:rFonts w:ascii="Calibri" w:hAnsi="Calibri"/>
        <w:sz w:val="20"/>
        <w:szCs w:val="20"/>
      </w:rPr>
      <w:instrText xml:space="preserve"> PAGE  \* Arabic  \* MERGEFORMAT </w:instrText>
    </w:r>
    <w:r w:rsidRPr="005C0E57">
      <w:rPr>
        <w:rFonts w:ascii="Calibri" w:hAnsi="Calibri"/>
        <w:sz w:val="20"/>
        <w:szCs w:val="20"/>
      </w:rPr>
      <w:fldChar w:fldCharType="separate"/>
    </w:r>
    <w:r w:rsidR="006430AF">
      <w:rPr>
        <w:rFonts w:ascii="Calibri" w:hAnsi="Calibri"/>
        <w:noProof/>
        <w:sz w:val="20"/>
        <w:szCs w:val="20"/>
      </w:rPr>
      <w:t>4</w:t>
    </w:r>
    <w:r w:rsidRPr="005C0E57">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52C90" w14:textId="77777777" w:rsidR="00617D3E" w:rsidRDefault="00617D3E" w:rsidP="002A13D9">
      <w:r>
        <w:separator/>
      </w:r>
    </w:p>
  </w:footnote>
  <w:footnote w:type="continuationSeparator" w:id="0">
    <w:p w14:paraId="3AD7AD99" w14:textId="77777777" w:rsidR="00617D3E" w:rsidRDefault="00617D3E" w:rsidP="002A1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277F" w14:textId="77777777" w:rsidR="00617D3E" w:rsidRDefault="006430AF">
    <w:pPr>
      <w:pStyle w:val="Header"/>
    </w:pPr>
    <w:r>
      <w:rPr>
        <w:noProof/>
      </w:rPr>
      <w:pict w14:anchorId="43C2A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243720" o:spid="_x0000_s2056" type="#_x0000_t136" style="position:absolute;margin-left:0;margin-top:0;width:475.85pt;height:285.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DD65" w14:textId="77777777" w:rsidR="00617D3E" w:rsidRDefault="006430AF">
    <w:pPr>
      <w:pStyle w:val="Header"/>
    </w:pPr>
    <w:r>
      <w:rPr>
        <w:noProof/>
      </w:rPr>
      <w:pict w14:anchorId="1D76B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243721" o:spid="_x0000_s2057" type="#_x0000_t136" style="position:absolute;margin-left:0;margin-top:0;width:475.85pt;height:285.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9BEA" w14:textId="77777777" w:rsidR="00617D3E" w:rsidRDefault="006430AF">
    <w:pPr>
      <w:pStyle w:val="Header"/>
    </w:pPr>
    <w:r>
      <w:rPr>
        <w:noProof/>
      </w:rPr>
      <w:pict w14:anchorId="6D868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243719" o:spid="_x0000_s2055" type="#_x0000_t136" style="position:absolute;margin-left:0;margin-top:0;width:475.85pt;height:285.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0D0"/>
    <w:multiLevelType w:val="hybridMultilevel"/>
    <w:tmpl w:val="243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B6972"/>
    <w:multiLevelType w:val="hybridMultilevel"/>
    <w:tmpl w:val="F00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A2B68"/>
    <w:multiLevelType w:val="hybridMultilevel"/>
    <w:tmpl w:val="68F4D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E00"/>
    <w:multiLevelType w:val="hybridMultilevel"/>
    <w:tmpl w:val="7DB0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53AC"/>
    <w:multiLevelType w:val="hybridMultilevel"/>
    <w:tmpl w:val="663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A6E24"/>
    <w:multiLevelType w:val="hybridMultilevel"/>
    <w:tmpl w:val="30603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A15C6D"/>
    <w:multiLevelType w:val="hybridMultilevel"/>
    <w:tmpl w:val="284A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61DC2"/>
    <w:multiLevelType w:val="hybridMultilevel"/>
    <w:tmpl w:val="9DA8A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6E5B23"/>
    <w:multiLevelType w:val="hybridMultilevel"/>
    <w:tmpl w:val="1872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AC063D"/>
    <w:multiLevelType w:val="hybridMultilevel"/>
    <w:tmpl w:val="03A42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CE190C"/>
    <w:multiLevelType w:val="hybridMultilevel"/>
    <w:tmpl w:val="3AAC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5FCC"/>
    <w:multiLevelType w:val="hybridMultilevel"/>
    <w:tmpl w:val="BE2E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B6DE9"/>
    <w:multiLevelType w:val="hybridMultilevel"/>
    <w:tmpl w:val="ABEC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A2CB9"/>
    <w:multiLevelType w:val="hybridMultilevel"/>
    <w:tmpl w:val="DAE669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5725D3"/>
    <w:multiLevelType w:val="hybridMultilevel"/>
    <w:tmpl w:val="9324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561"/>
    <w:multiLevelType w:val="hybridMultilevel"/>
    <w:tmpl w:val="0A04A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4C5415"/>
    <w:multiLevelType w:val="hybridMultilevel"/>
    <w:tmpl w:val="DB7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90F5F"/>
    <w:multiLevelType w:val="hybridMultilevel"/>
    <w:tmpl w:val="CD68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801BE"/>
    <w:multiLevelType w:val="hybridMultilevel"/>
    <w:tmpl w:val="F73C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E3C0A"/>
    <w:multiLevelType w:val="hybridMultilevel"/>
    <w:tmpl w:val="0E2C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13570"/>
    <w:multiLevelType w:val="hybridMultilevel"/>
    <w:tmpl w:val="9102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34531"/>
    <w:multiLevelType w:val="hybridMultilevel"/>
    <w:tmpl w:val="6EB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62DDE"/>
    <w:multiLevelType w:val="hybridMultilevel"/>
    <w:tmpl w:val="9DC2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B134B"/>
    <w:multiLevelType w:val="hybridMultilevel"/>
    <w:tmpl w:val="09B4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60650"/>
    <w:multiLevelType w:val="hybridMultilevel"/>
    <w:tmpl w:val="D45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B69D8"/>
    <w:multiLevelType w:val="hybridMultilevel"/>
    <w:tmpl w:val="B1D85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775338"/>
    <w:multiLevelType w:val="hybridMultilevel"/>
    <w:tmpl w:val="418C1B3E"/>
    <w:lvl w:ilvl="0" w:tplc="7B74973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BD7681"/>
    <w:multiLevelType w:val="hybridMultilevel"/>
    <w:tmpl w:val="0A92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D45CB"/>
    <w:multiLevelType w:val="hybridMultilevel"/>
    <w:tmpl w:val="9176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D28D9"/>
    <w:multiLevelType w:val="hybridMultilevel"/>
    <w:tmpl w:val="78E4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94728"/>
    <w:multiLevelType w:val="hybridMultilevel"/>
    <w:tmpl w:val="9226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4F3DE1"/>
    <w:multiLevelType w:val="hybridMultilevel"/>
    <w:tmpl w:val="2E2E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B4E9D"/>
    <w:multiLevelType w:val="hybridMultilevel"/>
    <w:tmpl w:val="13FA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44EBB"/>
    <w:multiLevelType w:val="hybridMultilevel"/>
    <w:tmpl w:val="311C5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57C20"/>
    <w:multiLevelType w:val="hybridMultilevel"/>
    <w:tmpl w:val="23C4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C20ED"/>
    <w:multiLevelType w:val="hybridMultilevel"/>
    <w:tmpl w:val="DD8CE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F01D12"/>
    <w:multiLevelType w:val="hybridMultilevel"/>
    <w:tmpl w:val="0092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B3B2E"/>
    <w:multiLevelType w:val="hybridMultilevel"/>
    <w:tmpl w:val="195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723A2"/>
    <w:multiLevelType w:val="hybridMultilevel"/>
    <w:tmpl w:val="3338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6"/>
  </w:num>
  <w:num w:numId="4">
    <w:abstractNumId w:val="25"/>
  </w:num>
  <w:num w:numId="5">
    <w:abstractNumId w:val="37"/>
  </w:num>
  <w:num w:numId="6">
    <w:abstractNumId w:val="3"/>
  </w:num>
  <w:num w:numId="7">
    <w:abstractNumId w:val="34"/>
  </w:num>
  <w:num w:numId="8">
    <w:abstractNumId w:val="38"/>
  </w:num>
  <w:num w:numId="9">
    <w:abstractNumId w:val="17"/>
  </w:num>
  <w:num w:numId="10">
    <w:abstractNumId w:val="12"/>
  </w:num>
  <w:num w:numId="11">
    <w:abstractNumId w:val="4"/>
  </w:num>
  <w:num w:numId="12">
    <w:abstractNumId w:val="11"/>
  </w:num>
  <w:num w:numId="13">
    <w:abstractNumId w:val="36"/>
  </w:num>
  <w:num w:numId="14">
    <w:abstractNumId w:val="24"/>
  </w:num>
  <w:num w:numId="15">
    <w:abstractNumId w:val="21"/>
  </w:num>
  <w:num w:numId="16">
    <w:abstractNumId w:val="14"/>
  </w:num>
  <w:num w:numId="17">
    <w:abstractNumId w:val="9"/>
  </w:num>
  <w:num w:numId="18">
    <w:abstractNumId w:val="33"/>
  </w:num>
  <w:num w:numId="19">
    <w:abstractNumId w:val="7"/>
  </w:num>
  <w:num w:numId="20">
    <w:abstractNumId w:val="35"/>
  </w:num>
  <w:num w:numId="21">
    <w:abstractNumId w:val="15"/>
  </w:num>
  <w:num w:numId="22">
    <w:abstractNumId w:val="19"/>
  </w:num>
  <w:num w:numId="23">
    <w:abstractNumId w:val="32"/>
  </w:num>
  <w:num w:numId="24">
    <w:abstractNumId w:val="23"/>
  </w:num>
  <w:num w:numId="25">
    <w:abstractNumId w:val="0"/>
  </w:num>
  <w:num w:numId="26">
    <w:abstractNumId w:val="31"/>
  </w:num>
  <w:num w:numId="27">
    <w:abstractNumId w:val="10"/>
  </w:num>
  <w:num w:numId="28">
    <w:abstractNumId w:val="1"/>
  </w:num>
  <w:num w:numId="29">
    <w:abstractNumId w:val="20"/>
  </w:num>
  <w:num w:numId="30">
    <w:abstractNumId w:val="13"/>
  </w:num>
  <w:num w:numId="31">
    <w:abstractNumId w:val="5"/>
  </w:num>
  <w:num w:numId="32">
    <w:abstractNumId w:val="30"/>
  </w:num>
  <w:num w:numId="33">
    <w:abstractNumId w:val="2"/>
  </w:num>
  <w:num w:numId="34">
    <w:abstractNumId w:val="8"/>
  </w:num>
  <w:num w:numId="35">
    <w:abstractNumId w:val="6"/>
  </w:num>
  <w:num w:numId="36">
    <w:abstractNumId w:val="27"/>
  </w:num>
  <w:num w:numId="37">
    <w:abstractNumId w:val="22"/>
  </w:num>
  <w:num w:numId="38">
    <w:abstractNumId w:val="26"/>
  </w:num>
  <w:num w:numId="3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BA"/>
    <w:rsid w:val="00000743"/>
    <w:rsid w:val="00005C68"/>
    <w:rsid w:val="00013124"/>
    <w:rsid w:val="00013D07"/>
    <w:rsid w:val="00014A01"/>
    <w:rsid w:val="00015146"/>
    <w:rsid w:val="000169EB"/>
    <w:rsid w:val="000211E2"/>
    <w:rsid w:val="00022D39"/>
    <w:rsid w:val="00022E39"/>
    <w:rsid w:val="00032C06"/>
    <w:rsid w:val="00033F75"/>
    <w:rsid w:val="0003536D"/>
    <w:rsid w:val="00036347"/>
    <w:rsid w:val="00040B26"/>
    <w:rsid w:val="0004128E"/>
    <w:rsid w:val="000415DD"/>
    <w:rsid w:val="00043667"/>
    <w:rsid w:val="00045321"/>
    <w:rsid w:val="00046BA7"/>
    <w:rsid w:val="0004735A"/>
    <w:rsid w:val="000514E9"/>
    <w:rsid w:val="00051B8F"/>
    <w:rsid w:val="00051F01"/>
    <w:rsid w:val="00052E60"/>
    <w:rsid w:val="00062338"/>
    <w:rsid w:val="00062933"/>
    <w:rsid w:val="00062A86"/>
    <w:rsid w:val="0006541D"/>
    <w:rsid w:val="00067373"/>
    <w:rsid w:val="00072A70"/>
    <w:rsid w:val="000735D5"/>
    <w:rsid w:val="00075661"/>
    <w:rsid w:val="00075A19"/>
    <w:rsid w:val="00075B9E"/>
    <w:rsid w:val="00076654"/>
    <w:rsid w:val="00077CA3"/>
    <w:rsid w:val="00080C73"/>
    <w:rsid w:val="00080E70"/>
    <w:rsid w:val="00081BBF"/>
    <w:rsid w:val="00081F9C"/>
    <w:rsid w:val="000837F0"/>
    <w:rsid w:val="000850D5"/>
    <w:rsid w:val="000856E3"/>
    <w:rsid w:val="00085B07"/>
    <w:rsid w:val="0008651C"/>
    <w:rsid w:val="00086E7C"/>
    <w:rsid w:val="00090DEE"/>
    <w:rsid w:val="0009198C"/>
    <w:rsid w:val="000928BA"/>
    <w:rsid w:val="00092C57"/>
    <w:rsid w:val="00093620"/>
    <w:rsid w:val="00094828"/>
    <w:rsid w:val="000961E0"/>
    <w:rsid w:val="000A0AC5"/>
    <w:rsid w:val="000A166F"/>
    <w:rsid w:val="000A342A"/>
    <w:rsid w:val="000A35F8"/>
    <w:rsid w:val="000A36B2"/>
    <w:rsid w:val="000A6183"/>
    <w:rsid w:val="000A656E"/>
    <w:rsid w:val="000A68EA"/>
    <w:rsid w:val="000B08AD"/>
    <w:rsid w:val="000B1798"/>
    <w:rsid w:val="000B3D02"/>
    <w:rsid w:val="000B42EF"/>
    <w:rsid w:val="000B5013"/>
    <w:rsid w:val="000B5171"/>
    <w:rsid w:val="000C0AAD"/>
    <w:rsid w:val="000C1042"/>
    <w:rsid w:val="000C1100"/>
    <w:rsid w:val="000C63CE"/>
    <w:rsid w:val="000C757C"/>
    <w:rsid w:val="000D100B"/>
    <w:rsid w:val="000D1A47"/>
    <w:rsid w:val="000D464E"/>
    <w:rsid w:val="000E0E5D"/>
    <w:rsid w:val="000E1448"/>
    <w:rsid w:val="000E1731"/>
    <w:rsid w:val="000E1A42"/>
    <w:rsid w:val="000E3B3D"/>
    <w:rsid w:val="000F0938"/>
    <w:rsid w:val="000F65AE"/>
    <w:rsid w:val="000F7733"/>
    <w:rsid w:val="00100747"/>
    <w:rsid w:val="001011B8"/>
    <w:rsid w:val="0010163A"/>
    <w:rsid w:val="00102EE4"/>
    <w:rsid w:val="00103021"/>
    <w:rsid w:val="00103570"/>
    <w:rsid w:val="0010631A"/>
    <w:rsid w:val="001077A2"/>
    <w:rsid w:val="00107EF4"/>
    <w:rsid w:val="00116027"/>
    <w:rsid w:val="00120975"/>
    <w:rsid w:val="001215AB"/>
    <w:rsid w:val="00122FBA"/>
    <w:rsid w:val="00125E28"/>
    <w:rsid w:val="00132AA1"/>
    <w:rsid w:val="00132FCC"/>
    <w:rsid w:val="0013336B"/>
    <w:rsid w:val="00135041"/>
    <w:rsid w:val="00135090"/>
    <w:rsid w:val="001402DA"/>
    <w:rsid w:val="00142743"/>
    <w:rsid w:val="00142984"/>
    <w:rsid w:val="00142E3D"/>
    <w:rsid w:val="001430C9"/>
    <w:rsid w:val="00145DBB"/>
    <w:rsid w:val="00150007"/>
    <w:rsid w:val="00150538"/>
    <w:rsid w:val="00151D17"/>
    <w:rsid w:val="00152293"/>
    <w:rsid w:val="00152566"/>
    <w:rsid w:val="00153637"/>
    <w:rsid w:val="0015483E"/>
    <w:rsid w:val="001554D6"/>
    <w:rsid w:val="0015575F"/>
    <w:rsid w:val="00155836"/>
    <w:rsid w:val="001573C5"/>
    <w:rsid w:val="00161AB5"/>
    <w:rsid w:val="00162171"/>
    <w:rsid w:val="0016253B"/>
    <w:rsid w:val="00162E5C"/>
    <w:rsid w:val="00163C19"/>
    <w:rsid w:val="00164DB0"/>
    <w:rsid w:val="0016501E"/>
    <w:rsid w:val="00166747"/>
    <w:rsid w:val="001702FC"/>
    <w:rsid w:val="00170540"/>
    <w:rsid w:val="001705C6"/>
    <w:rsid w:val="001714E1"/>
    <w:rsid w:val="00174AA5"/>
    <w:rsid w:val="00175FF7"/>
    <w:rsid w:val="001763EE"/>
    <w:rsid w:val="0018344B"/>
    <w:rsid w:val="00183CA2"/>
    <w:rsid w:val="0018511D"/>
    <w:rsid w:val="001864AB"/>
    <w:rsid w:val="00187F2E"/>
    <w:rsid w:val="00192DC5"/>
    <w:rsid w:val="001938C8"/>
    <w:rsid w:val="00196D08"/>
    <w:rsid w:val="00197595"/>
    <w:rsid w:val="001A13D9"/>
    <w:rsid w:val="001A44FC"/>
    <w:rsid w:val="001A6694"/>
    <w:rsid w:val="001B0307"/>
    <w:rsid w:val="001B1148"/>
    <w:rsid w:val="001B12C0"/>
    <w:rsid w:val="001B3D1D"/>
    <w:rsid w:val="001B3EE6"/>
    <w:rsid w:val="001C116B"/>
    <w:rsid w:val="001C13F2"/>
    <w:rsid w:val="001C354F"/>
    <w:rsid w:val="001C3942"/>
    <w:rsid w:val="001C55D2"/>
    <w:rsid w:val="001D020C"/>
    <w:rsid w:val="001D1107"/>
    <w:rsid w:val="001D22E4"/>
    <w:rsid w:val="001D24DF"/>
    <w:rsid w:val="001D61DA"/>
    <w:rsid w:val="001D6E48"/>
    <w:rsid w:val="001D7449"/>
    <w:rsid w:val="001D7B73"/>
    <w:rsid w:val="001E223A"/>
    <w:rsid w:val="001E59C3"/>
    <w:rsid w:val="001E59DA"/>
    <w:rsid w:val="001F165C"/>
    <w:rsid w:val="001F25BB"/>
    <w:rsid w:val="001F30B8"/>
    <w:rsid w:val="002001C6"/>
    <w:rsid w:val="0020362F"/>
    <w:rsid w:val="00206016"/>
    <w:rsid w:val="002063AD"/>
    <w:rsid w:val="00206DBF"/>
    <w:rsid w:val="0020705E"/>
    <w:rsid w:val="00212135"/>
    <w:rsid w:val="00213C9B"/>
    <w:rsid w:val="00215C53"/>
    <w:rsid w:val="002172B7"/>
    <w:rsid w:val="00217D29"/>
    <w:rsid w:val="002205BA"/>
    <w:rsid w:val="0022257C"/>
    <w:rsid w:val="00223EF0"/>
    <w:rsid w:val="00224BFB"/>
    <w:rsid w:val="00224CCB"/>
    <w:rsid w:val="00230042"/>
    <w:rsid w:val="002303B4"/>
    <w:rsid w:val="002354DC"/>
    <w:rsid w:val="00235D32"/>
    <w:rsid w:val="002365D2"/>
    <w:rsid w:val="00236EF1"/>
    <w:rsid w:val="0023716B"/>
    <w:rsid w:val="00240BC4"/>
    <w:rsid w:val="002443AE"/>
    <w:rsid w:val="002449D4"/>
    <w:rsid w:val="002464F9"/>
    <w:rsid w:val="002520B2"/>
    <w:rsid w:val="0025266F"/>
    <w:rsid w:val="00252713"/>
    <w:rsid w:val="00252F9A"/>
    <w:rsid w:val="00261A4F"/>
    <w:rsid w:val="00263B32"/>
    <w:rsid w:val="002679F5"/>
    <w:rsid w:val="00275FB4"/>
    <w:rsid w:val="0027605A"/>
    <w:rsid w:val="0027774F"/>
    <w:rsid w:val="00277ABF"/>
    <w:rsid w:val="00280971"/>
    <w:rsid w:val="00283A14"/>
    <w:rsid w:val="00283B87"/>
    <w:rsid w:val="002861E2"/>
    <w:rsid w:val="00290B3B"/>
    <w:rsid w:val="00294CD7"/>
    <w:rsid w:val="00295A4E"/>
    <w:rsid w:val="002A0403"/>
    <w:rsid w:val="002A13D9"/>
    <w:rsid w:val="002A2B8B"/>
    <w:rsid w:val="002A578E"/>
    <w:rsid w:val="002B1EE4"/>
    <w:rsid w:val="002B27FA"/>
    <w:rsid w:val="002B44AB"/>
    <w:rsid w:val="002B5B10"/>
    <w:rsid w:val="002B5BA8"/>
    <w:rsid w:val="002C2057"/>
    <w:rsid w:val="002C24CB"/>
    <w:rsid w:val="002C258D"/>
    <w:rsid w:val="002C32C1"/>
    <w:rsid w:val="002C4CD5"/>
    <w:rsid w:val="002C6E9E"/>
    <w:rsid w:val="002C7A94"/>
    <w:rsid w:val="002D0688"/>
    <w:rsid w:val="002D236A"/>
    <w:rsid w:val="002D4CA2"/>
    <w:rsid w:val="002D4DA0"/>
    <w:rsid w:val="002E7C5F"/>
    <w:rsid w:val="002F208A"/>
    <w:rsid w:val="002F2AFB"/>
    <w:rsid w:val="002F2F76"/>
    <w:rsid w:val="002F6002"/>
    <w:rsid w:val="002F615D"/>
    <w:rsid w:val="00304844"/>
    <w:rsid w:val="00304863"/>
    <w:rsid w:val="00306C67"/>
    <w:rsid w:val="00310B4F"/>
    <w:rsid w:val="0031123A"/>
    <w:rsid w:val="0031326B"/>
    <w:rsid w:val="0031425B"/>
    <w:rsid w:val="0031475F"/>
    <w:rsid w:val="00317459"/>
    <w:rsid w:val="00323B07"/>
    <w:rsid w:val="003249EA"/>
    <w:rsid w:val="00324C35"/>
    <w:rsid w:val="00326FB0"/>
    <w:rsid w:val="0033093E"/>
    <w:rsid w:val="00335494"/>
    <w:rsid w:val="00335E9E"/>
    <w:rsid w:val="00336E00"/>
    <w:rsid w:val="00340F23"/>
    <w:rsid w:val="00341091"/>
    <w:rsid w:val="003413FA"/>
    <w:rsid w:val="00341761"/>
    <w:rsid w:val="00343560"/>
    <w:rsid w:val="0034662D"/>
    <w:rsid w:val="00350FE4"/>
    <w:rsid w:val="0035166B"/>
    <w:rsid w:val="00351704"/>
    <w:rsid w:val="00353FED"/>
    <w:rsid w:val="003544F2"/>
    <w:rsid w:val="00357852"/>
    <w:rsid w:val="0036109D"/>
    <w:rsid w:val="003614BE"/>
    <w:rsid w:val="003615F0"/>
    <w:rsid w:val="00361A84"/>
    <w:rsid w:val="003621C6"/>
    <w:rsid w:val="003627ED"/>
    <w:rsid w:val="0036448E"/>
    <w:rsid w:val="00366CA6"/>
    <w:rsid w:val="00377FDF"/>
    <w:rsid w:val="0038216B"/>
    <w:rsid w:val="00384CCC"/>
    <w:rsid w:val="00384E15"/>
    <w:rsid w:val="00386CB7"/>
    <w:rsid w:val="00386D15"/>
    <w:rsid w:val="00387A6E"/>
    <w:rsid w:val="00390A34"/>
    <w:rsid w:val="003911A2"/>
    <w:rsid w:val="00391569"/>
    <w:rsid w:val="003929BB"/>
    <w:rsid w:val="00393659"/>
    <w:rsid w:val="00395311"/>
    <w:rsid w:val="003A1F3B"/>
    <w:rsid w:val="003A2112"/>
    <w:rsid w:val="003A3027"/>
    <w:rsid w:val="003A42C8"/>
    <w:rsid w:val="003A4BCA"/>
    <w:rsid w:val="003A5B55"/>
    <w:rsid w:val="003A5F8E"/>
    <w:rsid w:val="003A6878"/>
    <w:rsid w:val="003A7F17"/>
    <w:rsid w:val="003B0342"/>
    <w:rsid w:val="003B15FD"/>
    <w:rsid w:val="003B1F1D"/>
    <w:rsid w:val="003B5F47"/>
    <w:rsid w:val="003B7375"/>
    <w:rsid w:val="003B7E95"/>
    <w:rsid w:val="003C06C6"/>
    <w:rsid w:val="003C266B"/>
    <w:rsid w:val="003C4B3D"/>
    <w:rsid w:val="003D06D5"/>
    <w:rsid w:val="003D1F6E"/>
    <w:rsid w:val="003D3663"/>
    <w:rsid w:val="003D7CC0"/>
    <w:rsid w:val="003E0957"/>
    <w:rsid w:val="003E0D05"/>
    <w:rsid w:val="003E1EC0"/>
    <w:rsid w:val="003E37AF"/>
    <w:rsid w:val="003E440D"/>
    <w:rsid w:val="003E441D"/>
    <w:rsid w:val="003E5D41"/>
    <w:rsid w:val="003E5D60"/>
    <w:rsid w:val="003E735A"/>
    <w:rsid w:val="003F13D5"/>
    <w:rsid w:val="003F23DE"/>
    <w:rsid w:val="003F4D93"/>
    <w:rsid w:val="003F55DA"/>
    <w:rsid w:val="003F5950"/>
    <w:rsid w:val="003F5D2A"/>
    <w:rsid w:val="00400068"/>
    <w:rsid w:val="00401D8D"/>
    <w:rsid w:val="004041C0"/>
    <w:rsid w:val="00404510"/>
    <w:rsid w:val="00404D89"/>
    <w:rsid w:val="00413468"/>
    <w:rsid w:val="00413766"/>
    <w:rsid w:val="00413EE8"/>
    <w:rsid w:val="00417AB5"/>
    <w:rsid w:val="004216E4"/>
    <w:rsid w:val="00427523"/>
    <w:rsid w:val="0043043B"/>
    <w:rsid w:val="00436119"/>
    <w:rsid w:val="00437B7E"/>
    <w:rsid w:val="00440B2E"/>
    <w:rsid w:val="004446E7"/>
    <w:rsid w:val="00445519"/>
    <w:rsid w:val="00445E94"/>
    <w:rsid w:val="00450E10"/>
    <w:rsid w:val="00452C6D"/>
    <w:rsid w:val="00452E5B"/>
    <w:rsid w:val="00453966"/>
    <w:rsid w:val="00453F33"/>
    <w:rsid w:val="0045457C"/>
    <w:rsid w:val="00454B34"/>
    <w:rsid w:val="004553D3"/>
    <w:rsid w:val="00456AA6"/>
    <w:rsid w:val="00460445"/>
    <w:rsid w:val="004609D1"/>
    <w:rsid w:val="00461B1D"/>
    <w:rsid w:val="00461CF2"/>
    <w:rsid w:val="00462B40"/>
    <w:rsid w:val="004659C6"/>
    <w:rsid w:val="00466931"/>
    <w:rsid w:val="0047012B"/>
    <w:rsid w:val="00470EBA"/>
    <w:rsid w:val="00471586"/>
    <w:rsid w:val="004721A6"/>
    <w:rsid w:val="00473794"/>
    <w:rsid w:val="0047511A"/>
    <w:rsid w:val="004805C8"/>
    <w:rsid w:val="00482296"/>
    <w:rsid w:val="00486895"/>
    <w:rsid w:val="00486D19"/>
    <w:rsid w:val="00493CBC"/>
    <w:rsid w:val="00494A2F"/>
    <w:rsid w:val="00495123"/>
    <w:rsid w:val="004951D4"/>
    <w:rsid w:val="00495D1F"/>
    <w:rsid w:val="0049635C"/>
    <w:rsid w:val="0049715E"/>
    <w:rsid w:val="004A0488"/>
    <w:rsid w:val="004A115B"/>
    <w:rsid w:val="004A1FFF"/>
    <w:rsid w:val="004A39EA"/>
    <w:rsid w:val="004A3E0D"/>
    <w:rsid w:val="004A5FD1"/>
    <w:rsid w:val="004A64FF"/>
    <w:rsid w:val="004A6D6F"/>
    <w:rsid w:val="004B143C"/>
    <w:rsid w:val="004B47B9"/>
    <w:rsid w:val="004B4FE3"/>
    <w:rsid w:val="004B527A"/>
    <w:rsid w:val="004B655E"/>
    <w:rsid w:val="004B6C39"/>
    <w:rsid w:val="004C0DDC"/>
    <w:rsid w:val="004C3CBA"/>
    <w:rsid w:val="004C6158"/>
    <w:rsid w:val="004C7145"/>
    <w:rsid w:val="004C7CDF"/>
    <w:rsid w:val="004D05E5"/>
    <w:rsid w:val="004D0DC3"/>
    <w:rsid w:val="004D24D6"/>
    <w:rsid w:val="004D71E8"/>
    <w:rsid w:val="004E0CAA"/>
    <w:rsid w:val="004E3C63"/>
    <w:rsid w:val="004E4F59"/>
    <w:rsid w:val="004E652D"/>
    <w:rsid w:val="004E6794"/>
    <w:rsid w:val="004F3560"/>
    <w:rsid w:val="004F4FB6"/>
    <w:rsid w:val="004F578F"/>
    <w:rsid w:val="004F6D99"/>
    <w:rsid w:val="0050383B"/>
    <w:rsid w:val="00505D99"/>
    <w:rsid w:val="00507D74"/>
    <w:rsid w:val="00510000"/>
    <w:rsid w:val="00511C1A"/>
    <w:rsid w:val="0051310D"/>
    <w:rsid w:val="0051577B"/>
    <w:rsid w:val="00515A62"/>
    <w:rsid w:val="00516446"/>
    <w:rsid w:val="00516FF0"/>
    <w:rsid w:val="0052084B"/>
    <w:rsid w:val="005243D6"/>
    <w:rsid w:val="005251F3"/>
    <w:rsid w:val="005258F2"/>
    <w:rsid w:val="00526519"/>
    <w:rsid w:val="005268FF"/>
    <w:rsid w:val="00527429"/>
    <w:rsid w:val="00527674"/>
    <w:rsid w:val="00527B15"/>
    <w:rsid w:val="005328ED"/>
    <w:rsid w:val="005364A8"/>
    <w:rsid w:val="0053730B"/>
    <w:rsid w:val="0054131F"/>
    <w:rsid w:val="0054193F"/>
    <w:rsid w:val="00543A53"/>
    <w:rsid w:val="00543BF9"/>
    <w:rsid w:val="0054489A"/>
    <w:rsid w:val="00545463"/>
    <w:rsid w:val="00550E49"/>
    <w:rsid w:val="005526D2"/>
    <w:rsid w:val="00554D36"/>
    <w:rsid w:val="00554F27"/>
    <w:rsid w:val="00555AB4"/>
    <w:rsid w:val="00555B16"/>
    <w:rsid w:val="00556674"/>
    <w:rsid w:val="00557AC9"/>
    <w:rsid w:val="005624EE"/>
    <w:rsid w:val="00562890"/>
    <w:rsid w:val="0056323C"/>
    <w:rsid w:val="00563480"/>
    <w:rsid w:val="00563A2F"/>
    <w:rsid w:val="0056605F"/>
    <w:rsid w:val="00566C2A"/>
    <w:rsid w:val="00567C9C"/>
    <w:rsid w:val="005712EE"/>
    <w:rsid w:val="00572AF4"/>
    <w:rsid w:val="00572E3A"/>
    <w:rsid w:val="005741F3"/>
    <w:rsid w:val="00575799"/>
    <w:rsid w:val="005760D6"/>
    <w:rsid w:val="00581177"/>
    <w:rsid w:val="0058614A"/>
    <w:rsid w:val="005862F1"/>
    <w:rsid w:val="00586500"/>
    <w:rsid w:val="00590523"/>
    <w:rsid w:val="005922CD"/>
    <w:rsid w:val="0059299F"/>
    <w:rsid w:val="00593410"/>
    <w:rsid w:val="00593797"/>
    <w:rsid w:val="005A0FFA"/>
    <w:rsid w:val="005A3C1D"/>
    <w:rsid w:val="005A3C2A"/>
    <w:rsid w:val="005A5400"/>
    <w:rsid w:val="005A561F"/>
    <w:rsid w:val="005A6FCC"/>
    <w:rsid w:val="005A70A3"/>
    <w:rsid w:val="005B1484"/>
    <w:rsid w:val="005B28F9"/>
    <w:rsid w:val="005B5D28"/>
    <w:rsid w:val="005B7629"/>
    <w:rsid w:val="005C0E57"/>
    <w:rsid w:val="005C3F9A"/>
    <w:rsid w:val="005C3FBD"/>
    <w:rsid w:val="005C5EB5"/>
    <w:rsid w:val="005D11E4"/>
    <w:rsid w:val="005D17A0"/>
    <w:rsid w:val="005D320A"/>
    <w:rsid w:val="005D4A10"/>
    <w:rsid w:val="005D69A1"/>
    <w:rsid w:val="005E1E17"/>
    <w:rsid w:val="005E286C"/>
    <w:rsid w:val="005E3168"/>
    <w:rsid w:val="005E34C6"/>
    <w:rsid w:val="005E34E8"/>
    <w:rsid w:val="005E4D27"/>
    <w:rsid w:val="005E614C"/>
    <w:rsid w:val="005F088A"/>
    <w:rsid w:val="005F0D99"/>
    <w:rsid w:val="005F182D"/>
    <w:rsid w:val="005F3768"/>
    <w:rsid w:val="005F3EFD"/>
    <w:rsid w:val="005F48BB"/>
    <w:rsid w:val="005F4ED0"/>
    <w:rsid w:val="006019F9"/>
    <w:rsid w:val="00603490"/>
    <w:rsid w:val="00603DED"/>
    <w:rsid w:val="00604896"/>
    <w:rsid w:val="0060522C"/>
    <w:rsid w:val="00611B2D"/>
    <w:rsid w:val="0061246A"/>
    <w:rsid w:val="006141B4"/>
    <w:rsid w:val="0061502D"/>
    <w:rsid w:val="00616746"/>
    <w:rsid w:val="00617D3E"/>
    <w:rsid w:val="006208EF"/>
    <w:rsid w:val="00621C5F"/>
    <w:rsid w:val="00624303"/>
    <w:rsid w:val="00625BB8"/>
    <w:rsid w:val="00626D80"/>
    <w:rsid w:val="006313B8"/>
    <w:rsid w:val="00632513"/>
    <w:rsid w:val="0063254A"/>
    <w:rsid w:val="006328FE"/>
    <w:rsid w:val="0063495E"/>
    <w:rsid w:val="0063644C"/>
    <w:rsid w:val="00636452"/>
    <w:rsid w:val="006424F8"/>
    <w:rsid w:val="006430AF"/>
    <w:rsid w:val="006440AC"/>
    <w:rsid w:val="006452D3"/>
    <w:rsid w:val="00647648"/>
    <w:rsid w:val="00653665"/>
    <w:rsid w:val="00653F79"/>
    <w:rsid w:val="00655841"/>
    <w:rsid w:val="00661967"/>
    <w:rsid w:val="00664087"/>
    <w:rsid w:val="006650FE"/>
    <w:rsid w:val="006668AD"/>
    <w:rsid w:val="00667BAB"/>
    <w:rsid w:val="00667E8D"/>
    <w:rsid w:val="006703ED"/>
    <w:rsid w:val="00670728"/>
    <w:rsid w:val="00671157"/>
    <w:rsid w:val="0067386B"/>
    <w:rsid w:val="0067432D"/>
    <w:rsid w:val="00680614"/>
    <w:rsid w:val="0068149C"/>
    <w:rsid w:val="006830B7"/>
    <w:rsid w:val="006841C5"/>
    <w:rsid w:val="0068696F"/>
    <w:rsid w:val="006923D7"/>
    <w:rsid w:val="00693260"/>
    <w:rsid w:val="006A1975"/>
    <w:rsid w:val="006A1A7C"/>
    <w:rsid w:val="006A277A"/>
    <w:rsid w:val="006A2FEA"/>
    <w:rsid w:val="006A3E5B"/>
    <w:rsid w:val="006A49B9"/>
    <w:rsid w:val="006A703A"/>
    <w:rsid w:val="006B2110"/>
    <w:rsid w:val="006B38B7"/>
    <w:rsid w:val="006B45CA"/>
    <w:rsid w:val="006B7052"/>
    <w:rsid w:val="006C10CC"/>
    <w:rsid w:val="006C164B"/>
    <w:rsid w:val="006C2AA8"/>
    <w:rsid w:val="006C37B0"/>
    <w:rsid w:val="006C4A96"/>
    <w:rsid w:val="006C5098"/>
    <w:rsid w:val="006C5FA8"/>
    <w:rsid w:val="006D3D20"/>
    <w:rsid w:val="006D43E5"/>
    <w:rsid w:val="006D5D5B"/>
    <w:rsid w:val="006D7BA5"/>
    <w:rsid w:val="006D7F02"/>
    <w:rsid w:val="006E06F3"/>
    <w:rsid w:val="006E0799"/>
    <w:rsid w:val="006E0FA4"/>
    <w:rsid w:val="006E1CF2"/>
    <w:rsid w:val="006E24BF"/>
    <w:rsid w:val="006E30E5"/>
    <w:rsid w:val="006E4A4F"/>
    <w:rsid w:val="006E4EAD"/>
    <w:rsid w:val="006E523D"/>
    <w:rsid w:val="006E5CF8"/>
    <w:rsid w:val="006E7BBB"/>
    <w:rsid w:val="006F2199"/>
    <w:rsid w:val="006F4A52"/>
    <w:rsid w:val="006F6FEE"/>
    <w:rsid w:val="0070019A"/>
    <w:rsid w:val="007007B1"/>
    <w:rsid w:val="00700F75"/>
    <w:rsid w:val="0070207C"/>
    <w:rsid w:val="007025A0"/>
    <w:rsid w:val="00712A27"/>
    <w:rsid w:val="007228FD"/>
    <w:rsid w:val="00722A9B"/>
    <w:rsid w:val="0072685A"/>
    <w:rsid w:val="00727249"/>
    <w:rsid w:val="007277BC"/>
    <w:rsid w:val="007306A2"/>
    <w:rsid w:val="007315BE"/>
    <w:rsid w:val="00731636"/>
    <w:rsid w:val="0073164A"/>
    <w:rsid w:val="00733A63"/>
    <w:rsid w:val="00735790"/>
    <w:rsid w:val="007405E2"/>
    <w:rsid w:val="007439DD"/>
    <w:rsid w:val="00753A93"/>
    <w:rsid w:val="007544A0"/>
    <w:rsid w:val="00756CFE"/>
    <w:rsid w:val="0076406B"/>
    <w:rsid w:val="007641A2"/>
    <w:rsid w:val="00764DEF"/>
    <w:rsid w:val="0076518B"/>
    <w:rsid w:val="00766083"/>
    <w:rsid w:val="00766A99"/>
    <w:rsid w:val="00767A8A"/>
    <w:rsid w:val="00773186"/>
    <w:rsid w:val="00773ABB"/>
    <w:rsid w:val="00773C93"/>
    <w:rsid w:val="00774779"/>
    <w:rsid w:val="00780F8C"/>
    <w:rsid w:val="00784665"/>
    <w:rsid w:val="00786B34"/>
    <w:rsid w:val="00792960"/>
    <w:rsid w:val="00793408"/>
    <w:rsid w:val="007939A7"/>
    <w:rsid w:val="00795A89"/>
    <w:rsid w:val="00795BE6"/>
    <w:rsid w:val="007A043A"/>
    <w:rsid w:val="007A09C5"/>
    <w:rsid w:val="007A0CA8"/>
    <w:rsid w:val="007A1E42"/>
    <w:rsid w:val="007B2AAE"/>
    <w:rsid w:val="007B3455"/>
    <w:rsid w:val="007B4ACA"/>
    <w:rsid w:val="007B6155"/>
    <w:rsid w:val="007B69F8"/>
    <w:rsid w:val="007C28A1"/>
    <w:rsid w:val="007C2918"/>
    <w:rsid w:val="007C2FC7"/>
    <w:rsid w:val="007C4385"/>
    <w:rsid w:val="007C4A18"/>
    <w:rsid w:val="007D1F44"/>
    <w:rsid w:val="007D55DD"/>
    <w:rsid w:val="007D7BE4"/>
    <w:rsid w:val="007E0D8C"/>
    <w:rsid w:val="007E6156"/>
    <w:rsid w:val="007E72B1"/>
    <w:rsid w:val="007E77A0"/>
    <w:rsid w:val="007F03DF"/>
    <w:rsid w:val="007F7666"/>
    <w:rsid w:val="00800BAB"/>
    <w:rsid w:val="008021D7"/>
    <w:rsid w:val="00803FC8"/>
    <w:rsid w:val="00805752"/>
    <w:rsid w:val="00806EF6"/>
    <w:rsid w:val="00812B89"/>
    <w:rsid w:val="0081557B"/>
    <w:rsid w:val="00815B23"/>
    <w:rsid w:val="0081612B"/>
    <w:rsid w:val="008167C3"/>
    <w:rsid w:val="008208CD"/>
    <w:rsid w:val="008231B9"/>
    <w:rsid w:val="0082391C"/>
    <w:rsid w:val="00824595"/>
    <w:rsid w:val="00824F5A"/>
    <w:rsid w:val="008269DE"/>
    <w:rsid w:val="00827E6D"/>
    <w:rsid w:val="00833891"/>
    <w:rsid w:val="00840BE2"/>
    <w:rsid w:val="00841827"/>
    <w:rsid w:val="00841946"/>
    <w:rsid w:val="0084239D"/>
    <w:rsid w:val="00844260"/>
    <w:rsid w:val="00847F00"/>
    <w:rsid w:val="00850FBD"/>
    <w:rsid w:val="00852A7C"/>
    <w:rsid w:val="0086047A"/>
    <w:rsid w:val="00862271"/>
    <w:rsid w:val="0086442A"/>
    <w:rsid w:val="00866740"/>
    <w:rsid w:val="00867AA8"/>
    <w:rsid w:val="008705B7"/>
    <w:rsid w:val="0087065C"/>
    <w:rsid w:val="008708F6"/>
    <w:rsid w:val="00871DA1"/>
    <w:rsid w:val="00872EAC"/>
    <w:rsid w:val="00873B19"/>
    <w:rsid w:val="008748DE"/>
    <w:rsid w:val="008749F1"/>
    <w:rsid w:val="0087570B"/>
    <w:rsid w:val="00875F6E"/>
    <w:rsid w:val="0088240D"/>
    <w:rsid w:val="00882BD2"/>
    <w:rsid w:val="008847E3"/>
    <w:rsid w:val="00886645"/>
    <w:rsid w:val="00887326"/>
    <w:rsid w:val="00887645"/>
    <w:rsid w:val="00891D89"/>
    <w:rsid w:val="00892A6C"/>
    <w:rsid w:val="00893FFE"/>
    <w:rsid w:val="00894661"/>
    <w:rsid w:val="00896B41"/>
    <w:rsid w:val="008A05E4"/>
    <w:rsid w:val="008A11EE"/>
    <w:rsid w:val="008A27EA"/>
    <w:rsid w:val="008A3357"/>
    <w:rsid w:val="008A4B74"/>
    <w:rsid w:val="008A71DE"/>
    <w:rsid w:val="008B0335"/>
    <w:rsid w:val="008B0F86"/>
    <w:rsid w:val="008B259C"/>
    <w:rsid w:val="008B38F7"/>
    <w:rsid w:val="008B43C7"/>
    <w:rsid w:val="008B5743"/>
    <w:rsid w:val="008B6074"/>
    <w:rsid w:val="008B7F69"/>
    <w:rsid w:val="008B7F91"/>
    <w:rsid w:val="008C0BAA"/>
    <w:rsid w:val="008C0E2B"/>
    <w:rsid w:val="008C4A91"/>
    <w:rsid w:val="008C4C9B"/>
    <w:rsid w:val="008C5A7E"/>
    <w:rsid w:val="008D03E9"/>
    <w:rsid w:val="008D0AB5"/>
    <w:rsid w:val="008D28B9"/>
    <w:rsid w:val="008D60A5"/>
    <w:rsid w:val="008D60BD"/>
    <w:rsid w:val="008E125D"/>
    <w:rsid w:val="008E4D82"/>
    <w:rsid w:val="008E714E"/>
    <w:rsid w:val="008E7BDB"/>
    <w:rsid w:val="008E7D67"/>
    <w:rsid w:val="008F0448"/>
    <w:rsid w:val="008F344A"/>
    <w:rsid w:val="008F3590"/>
    <w:rsid w:val="008F550F"/>
    <w:rsid w:val="008F60FC"/>
    <w:rsid w:val="008F61E1"/>
    <w:rsid w:val="008F752E"/>
    <w:rsid w:val="0090112F"/>
    <w:rsid w:val="00901E0D"/>
    <w:rsid w:val="00902257"/>
    <w:rsid w:val="00904C30"/>
    <w:rsid w:val="00907E57"/>
    <w:rsid w:val="009102D0"/>
    <w:rsid w:val="00912130"/>
    <w:rsid w:val="0091273A"/>
    <w:rsid w:val="00915C3A"/>
    <w:rsid w:val="009223B4"/>
    <w:rsid w:val="00923722"/>
    <w:rsid w:val="009259AA"/>
    <w:rsid w:val="009263A4"/>
    <w:rsid w:val="00926C9E"/>
    <w:rsid w:val="00927235"/>
    <w:rsid w:val="009276D4"/>
    <w:rsid w:val="009276F9"/>
    <w:rsid w:val="0093049D"/>
    <w:rsid w:val="00930947"/>
    <w:rsid w:val="0093252A"/>
    <w:rsid w:val="00934476"/>
    <w:rsid w:val="0093479B"/>
    <w:rsid w:val="00934C4C"/>
    <w:rsid w:val="00935157"/>
    <w:rsid w:val="009423BE"/>
    <w:rsid w:val="00942F5A"/>
    <w:rsid w:val="00943C12"/>
    <w:rsid w:val="00945F64"/>
    <w:rsid w:val="009501A9"/>
    <w:rsid w:val="009508DE"/>
    <w:rsid w:val="009516DE"/>
    <w:rsid w:val="00951CC4"/>
    <w:rsid w:val="00953103"/>
    <w:rsid w:val="00953BA1"/>
    <w:rsid w:val="00954476"/>
    <w:rsid w:val="009554AE"/>
    <w:rsid w:val="00955EEB"/>
    <w:rsid w:val="009612AE"/>
    <w:rsid w:val="00962281"/>
    <w:rsid w:val="00965D07"/>
    <w:rsid w:val="00965F1D"/>
    <w:rsid w:val="0096674F"/>
    <w:rsid w:val="009667B0"/>
    <w:rsid w:val="00974FDC"/>
    <w:rsid w:val="0097521C"/>
    <w:rsid w:val="00977AD3"/>
    <w:rsid w:val="00980AD1"/>
    <w:rsid w:val="009811BD"/>
    <w:rsid w:val="00982689"/>
    <w:rsid w:val="009831C1"/>
    <w:rsid w:val="00984A22"/>
    <w:rsid w:val="00984D6B"/>
    <w:rsid w:val="0098738D"/>
    <w:rsid w:val="00987F37"/>
    <w:rsid w:val="00991426"/>
    <w:rsid w:val="00991BA4"/>
    <w:rsid w:val="00991EDB"/>
    <w:rsid w:val="00993796"/>
    <w:rsid w:val="0099393A"/>
    <w:rsid w:val="00996FEA"/>
    <w:rsid w:val="009A1ECB"/>
    <w:rsid w:val="009A384C"/>
    <w:rsid w:val="009A4C1C"/>
    <w:rsid w:val="009B0125"/>
    <w:rsid w:val="009B555A"/>
    <w:rsid w:val="009B557E"/>
    <w:rsid w:val="009B5843"/>
    <w:rsid w:val="009B5A8B"/>
    <w:rsid w:val="009B5E3A"/>
    <w:rsid w:val="009C0412"/>
    <w:rsid w:val="009C0F8E"/>
    <w:rsid w:val="009C405C"/>
    <w:rsid w:val="009C517D"/>
    <w:rsid w:val="009C7103"/>
    <w:rsid w:val="009D41D5"/>
    <w:rsid w:val="009D5864"/>
    <w:rsid w:val="009D58A7"/>
    <w:rsid w:val="009E7E3E"/>
    <w:rsid w:val="009F1BA3"/>
    <w:rsid w:val="009F2299"/>
    <w:rsid w:val="009F32C3"/>
    <w:rsid w:val="009F4C76"/>
    <w:rsid w:val="009F5F72"/>
    <w:rsid w:val="009F76D8"/>
    <w:rsid w:val="00A01449"/>
    <w:rsid w:val="00A03066"/>
    <w:rsid w:val="00A03F4E"/>
    <w:rsid w:val="00A1038A"/>
    <w:rsid w:val="00A12063"/>
    <w:rsid w:val="00A12E0B"/>
    <w:rsid w:val="00A132FB"/>
    <w:rsid w:val="00A14947"/>
    <w:rsid w:val="00A151BA"/>
    <w:rsid w:val="00A155BB"/>
    <w:rsid w:val="00A17384"/>
    <w:rsid w:val="00A178F1"/>
    <w:rsid w:val="00A17BCC"/>
    <w:rsid w:val="00A20165"/>
    <w:rsid w:val="00A242A2"/>
    <w:rsid w:val="00A2579F"/>
    <w:rsid w:val="00A25A12"/>
    <w:rsid w:val="00A26123"/>
    <w:rsid w:val="00A27FA2"/>
    <w:rsid w:val="00A34F24"/>
    <w:rsid w:val="00A41956"/>
    <w:rsid w:val="00A432EF"/>
    <w:rsid w:val="00A44BD7"/>
    <w:rsid w:val="00A46FAC"/>
    <w:rsid w:val="00A55609"/>
    <w:rsid w:val="00A60D38"/>
    <w:rsid w:val="00A616C5"/>
    <w:rsid w:val="00A6205F"/>
    <w:rsid w:val="00A63773"/>
    <w:rsid w:val="00A67C3E"/>
    <w:rsid w:val="00A700A0"/>
    <w:rsid w:val="00A71D16"/>
    <w:rsid w:val="00A71FC9"/>
    <w:rsid w:val="00A72781"/>
    <w:rsid w:val="00A756F1"/>
    <w:rsid w:val="00A76CA3"/>
    <w:rsid w:val="00A777BE"/>
    <w:rsid w:val="00A8214B"/>
    <w:rsid w:val="00A82544"/>
    <w:rsid w:val="00A8286E"/>
    <w:rsid w:val="00A865F1"/>
    <w:rsid w:val="00A94C15"/>
    <w:rsid w:val="00A96791"/>
    <w:rsid w:val="00A9749D"/>
    <w:rsid w:val="00AA28B3"/>
    <w:rsid w:val="00AA3937"/>
    <w:rsid w:val="00AA728F"/>
    <w:rsid w:val="00AA7A7C"/>
    <w:rsid w:val="00AB1D86"/>
    <w:rsid w:val="00AB27DA"/>
    <w:rsid w:val="00AB2F1A"/>
    <w:rsid w:val="00AB4103"/>
    <w:rsid w:val="00AB427E"/>
    <w:rsid w:val="00AB7BCE"/>
    <w:rsid w:val="00AD0536"/>
    <w:rsid w:val="00AD089B"/>
    <w:rsid w:val="00AD2496"/>
    <w:rsid w:val="00AD3D4D"/>
    <w:rsid w:val="00AE10B7"/>
    <w:rsid w:val="00AE1BAB"/>
    <w:rsid w:val="00AE31DF"/>
    <w:rsid w:val="00AE3D48"/>
    <w:rsid w:val="00AE4976"/>
    <w:rsid w:val="00AE68AA"/>
    <w:rsid w:val="00AF05AD"/>
    <w:rsid w:val="00AF07DB"/>
    <w:rsid w:val="00AF2A7A"/>
    <w:rsid w:val="00AF2DCF"/>
    <w:rsid w:val="00AF36C8"/>
    <w:rsid w:val="00AF4242"/>
    <w:rsid w:val="00AF5809"/>
    <w:rsid w:val="00B02377"/>
    <w:rsid w:val="00B05FBB"/>
    <w:rsid w:val="00B07D0C"/>
    <w:rsid w:val="00B115AE"/>
    <w:rsid w:val="00B13309"/>
    <w:rsid w:val="00B13C17"/>
    <w:rsid w:val="00B14F83"/>
    <w:rsid w:val="00B163E5"/>
    <w:rsid w:val="00B2039E"/>
    <w:rsid w:val="00B227F7"/>
    <w:rsid w:val="00B235A3"/>
    <w:rsid w:val="00B23F74"/>
    <w:rsid w:val="00B250BC"/>
    <w:rsid w:val="00B25B97"/>
    <w:rsid w:val="00B267F8"/>
    <w:rsid w:val="00B309B7"/>
    <w:rsid w:val="00B344DE"/>
    <w:rsid w:val="00B37031"/>
    <w:rsid w:val="00B4046A"/>
    <w:rsid w:val="00B409D9"/>
    <w:rsid w:val="00B4175B"/>
    <w:rsid w:val="00B50F54"/>
    <w:rsid w:val="00B531E8"/>
    <w:rsid w:val="00B564B3"/>
    <w:rsid w:val="00B63764"/>
    <w:rsid w:val="00B64A54"/>
    <w:rsid w:val="00B651B0"/>
    <w:rsid w:val="00B6576B"/>
    <w:rsid w:val="00B7250F"/>
    <w:rsid w:val="00B808A3"/>
    <w:rsid w:val="00B81999"/>
    <w:rsid w:val="00B824E5"/>
    <w:rsid w:val="00B86EF0"/>
    <w:rsid w:val="00B87C19"/>
    <w:rsid w:val="00B917EF"/>
    <w:rsid w:val="00B93CE6"/>
    <w:rsid w:val="00B942E7"/>
    <w:rsid w:val="00B9445D"/>
    <w:rsid w:val="00B94B99"/>
    <w:rsid w:val="00B97E93"/>
    <w:rsid w:val="00BA2CCC"/>
    <w:rsid w:val="00BA30F5"/>
    <w:rsid w:val="00BA3A9C"/>
    <w:rsid w:val="00BA4B10"/>
    <w:rsid w:val="00BA5348"/>
    <w:rsid w:val="00BA55B1"/>
    <w:rsid w:val="00BA6427"/>
    <w:rsid w:val="00BB1CCD"/>
    <w:rsid w:val="00BB430E"/>
    <w:rsid w:val="00BB491E"/>
    <w:rsid w:val="00BB5C13"/>
    <w:rsid w:val="00BC128E"/>
    <w:rsid w:val="00BC170E"/>
    <w:rsid w:val="00BC32FA"/>
    <w:rsid w:val="00BC39D9"/>
    <w:rsid w:val="00BC3DBD"/>
    <w:rsid w:val="00BC4FDB"/>
    <w:rsid w:val="00BC62A0"/>
    <w:rsid w:val="00BC7CF9"/>
    <w:rsid w:val="00BD0C2D"/>
    <w:rsid w:val="00BD1E36"/>
    <w:rsid w:val="00BD226D"/>
    <w:rsid w:val="00BD47A0"/>
    <w:rsid w:val="00BD4C91"/>
    <w:rsid w:val="00BD710A"/>
    <w:rsid w:val="00BE03F0"/>
    <w:rsid w:val="00BE0771"/>
    <w:rsid w:val="00BE6B36"/>
    <w:rsid w:val="00BF0265"/>
    <w:rsid w:val="00BF0434"/>
    <w:rsid w:val="00BF129B"/>
    <w:rsid w:val="00BF4B09"/>
    <w:rsid w:val="00BF524C"/>
    <w:rsid w:val="00BF61EB"/>
    <w:rsid w:val="00BF7B3A"/>
    <w:rsid w:val="00C00A5C"/>
    <w:rsid w:val="00C01AAE"/>
    <w:rsid w:val="00C059B1"/>
    <w:rsid w:val="00C070B7"/>
    <w:rsid w:val="00C10A6B"/>
    <w:rsid w:val="00C1354E"/>
    <w:rsid w:val="00C150FD"/>
    <w:rsid w:val="00C2041C"/>
    <w:rsid w:val="00C20C07"/>
    <w:rsid w:val="00C21320"/>
    <w:rsid w:val="00C32253"/>
    <w:rsid w:val="00C3265D"/>
    <w:rsid w:val="00C348A6"/>
    <w:rsid w:val="00C35BE6"/>
    <w:rsid w:val="00C36075"/>
    <w:rsid w:val="00C368C9"/>
    <w:rsid w:val="00C40574"/>
    <w:rsid w:val="00C41045"/>
    <w:rsid w:val="00C4110C"/>
    <w:rsid w:val="00C41294"/>
    <w:rsid w:val="00C414CB"/>
    <w:rsid w:val="00C4173F"/>
    <w:rsid w:val="00C4275A"/>
    <w:rsid w:val="00C4295B"/>
    <w:rsid w:val="00C455BB"/>
    <w:rsid w:val="00C474EE"/>
    <w:rsid w:val="00C50100"/>
    <w:rsid w:val="00C513D0"/>
    <w:rsid w:val="00C5396D"/>
    <w:rsid w:val="00C53D0C"/>
    <w:rsid w:val="00C66D8F"/>
    <w:rsid w:val="00C70BEB"/>
    <w:rsid w:val="00C71270"/>
    <w:rsid w:val="00C73E74"/>
    <w:rsid w:val="00C74B96"/>
    <w:rsid w:val="00C76A07"/>
    <w:rsid w:val="00C77CB6"/>
    <w:rsid w:val="00C80EF9"/>
    <w:rsid w:val="00C82BE8"/>
    <w:rsid w:val="00C83394"/>
    <w:rsid w:val="00C83AE0"/>
    <w:rsid w:val="00C848F0"/>
    <w:rsid w:val="00C87AE9"/>
    <w:rsid w:val="00C90076"/>
    <w:rsid w:val="00C90806"/>
    <w:rsid w:val="00C910ED"/>
    <w:rsid w:val="00C913FF"/>
    <w:rsid w:val="00C93653"/>
    <w:rsid w:val="00C949F5"/>
    <w:rsid w:val="00CA067D"/>
    <w:rsid w:val="00CA1271"/>
    <w:rsid w:val="00CA3A5C"/>
    <w:rsid w:val="00CA7283"/>
    <w:rsid w:val="00CA79B7"/>
    <w:rsid w:val="00CB3176"/>
    <w:rsid w:val="00CB3262"/>
    <w:rsid w:val="00CB6BE9"/>
    <w:rsid w:val="00CB72EF"/>
    <w:rsid w:val="00CB79CE"/>
    <w:rsid w:val="00CC3069"/>
    <w:rsid w:val="00CC3CEB"/>
    <w:rsid w:val="00CC44AF"/>
    <w:rsid w:val="00CC4CC2"/>
    <w:rsid w:val="00CC5313"/>
    <w:rsid w:val="00CC6490"/>
    <w:rsid w:val="00CD018F"/>
    <w:rsid w:val="00CD2C8A"/>
    <w:rsid w:val="00CD3B22"/>
    <w:rsid w:val="00CD3ECC"/>
    <w:rsid w:val="00CD51CE"/>
    <w:rsid w:val="00CD5EDD"/>
    <w:rsid w:val="00CD6288"/>
    <w:rsid w:val="00CE1243"/>
    <w:rsid w:val="00CE1C0F"/>
    <w:rsid w:val="00CE203F"/>
    <w:rsid w:val="00CE49BF"/>
    <w:rsid w:val="00CE5298"/>
    <w:rsid w:val="00CE6ECE"/>
    <w:rsid w:val="00CF04BB"/>
    <w:rsid w:val="00CF2DC4"/>
    <w:rsid w:val="00CF4947"/>
    <w:rsid w:val="00CF6307"/>
    <w:rsid w:val="00CF77C3"/>
    <w:rsid w:val="00D00224"/>
    <w:rsid w:val="00D00327"/>
    <w:rsid w:val="00D00BDE"/>
    <w:rsid w:val="00D01685"/>
    <w:rsid w:val="00D02230"/>
    <w:rsid w:val="00D04B6E"/>
    <w:rsid w:val="00D04C46"/>
    <w:rsid w:val="00D07FE7"/>
    <w:rsid w:val="00D1599E"/>
    <w:rsid w:val="00D2353D"/>
    <w:rsid w:val="00D23764"/>
    <w:rsid w:val="00D27644"/>
    <w:rsid w:val="00D30F6C"/>
    <w:rsid w:val="00D31844"/>
    <w:rsid w:val="00D3361E"/>
    <w:rsid w:val="00D34750"/>
    <w:rsid w:val="00D34A87"/>
    <w:rsid w:val="00D40EBE"/>
    <w:rsid w:val="00D46971"/>
    <w:rsid w:val="00D476AB"/>
    <w:rsid w:val="00D50FEB"/>
    <w:rsid w:val="00D53561"/>
    <w:rsid w:val="00D5469E"/>
    <w:rsid w:val="00D56689"/>
    <w:rsid w:val="00D56947"/>
    <w:rsid w:val="00D56D9A"/>
    <w:rsid w:val="00D60C04"/>
    <w:rsid w:val="00D63946"/>
    <w:rsid w:val="00D63C9C"/>
    <w:rsid w:val="00D63F17"/>
    <w:rsid w:val="00D650EF"/>
    <w:rsid w:val="00D6662D"/>
    <w:rsid w:val="00D66A68"/>
    <w:rsid w:val="00D717C9"/>
    <w:rsid w:val="00D72F31"/>
    <w:rsid w:val="00D73674"/>
    <w:rsid w:val="00D73A6E"/>
    <w:rsid w:val="00D75B82"/>
    <w:rsid w:val="00D76909"/>
    <w:rsid w:val="00D771AB"/>
    <w:rsid w:val="00D77576"/>
    <w:rsid w:val="00D81A4A"/>
    <w:rsid w:val="00D83F76"/>
    <w:rsid w:val="00D85940"/>
    <w:rsid w:val="00D8662D"/>
    <w:rsid w:val="00D87D17"/>
    <w:rsid w:val="00D90FD5"/>
    <w:rsid w:val="00D91719"/>
    <w:rsid w:val="00D92C27"/>
    <w:rsid w:val="00D9373E"/>
    <w:rsid w:val="00D938CD"/>
    <w:rsid w:val="00D94DFA"/>
    <w:rsid w:val="00D96DD4"/>
    <w:rsid w:val="00D976E5"/>
    <w:rsid w:val="00DA0F5D"/>
    <w:rsid w:val="00DA45F2"/>
    <w:rsid w:val="00DA4891"/>
    <w:rsid w:val="00DA5022"/>
    <w:rsid w:val="00DA7071"/>
    <w:rsid w:val="00DB0100"/>
    <w:rsid w:val="00DB1C2A"/>
    <w:rsid w:val="00DB252C"/>
    <w:rsid w:val="00DB33FB"/>
    <w:rsid w:val="00DB4145"/>
    <w:rsid w:val="00DB4497"/>
    <w:rsid w:val="00DB4695"/>
    <w:rsid w:val="00DB7B59"/>
    <w:rsid w:val="00DC142B"/>
    <w:rsid w:val="00DC3892"/>
    <w:rsid w:val="00DC4026"/>
    <w:rsid w:val="00DC4BBF"/>
    <w:rsid w:val="00DC5BB1"/>
    <w:rsid w:val="00DC66BC"/>
    <w:rsid w:val="00DC6B83"/>
    <w:rsid w:val="00DC6C42"/>
    <w:rsid w:val="00DC71A2"/>
    <w:rsid w:val="00DD0973"/>
    <w:rsid w:val="00DD0A84"/>
    <w:rsid w:val="00DD3467"/>
    <w:rsid w:val="00DD4E25"/>
    <w:rsid w:val="00DE0CC5"/>
    <w:rsid w:val="00DE0DA2"/>
    <w:rsid w:val="00DE112A"/>
    <w:rsid w:val="00DE41CE"/>
    <w:rsid w:val="00DE63DE"/>
    <w:rsid w:val="00DF1A3E"/>
    <w:rsid w:val="00DF1EF0"/>
    <w:rsid w:val="00DF34BD"/>
    <w:rsid w:val="00DF4132"/>
    <w:rsid w:val="00DF42A4"/>
    <w:rsid w:val="00DF54BA"/>
    <w:rsid w:val="00DF5ABF"/>
    <w:rsid w:val="00DF69A5"/>
    <w:rsid w:val="00DF6DA8"/>
    <w:rsid w:val="00E00B48"/>
    <w:rsid w:val="00E037CD"/>
    <w:rsid w:val="00E04664"/>
    <w:rsid w:val="00E1098C"/>
    <w:rsid w:val="00E226B2"/>
    <w:rsid w:val="00E22793"/>
    <w:rsid w:val="00E24ABC"/>
    <w:rsid w:val="00E25F58"/>
    <w:rsid w:val="00E268CD"/>
    <w:rsid w:val="00E2723F"/>
    <w:rsid w:val="00E3488E"/>
    <w:rsid w:val="00E355B0"/>
    <w:rsid w:val="00E40091"/>
    <w:rsid w:val="00E424EE"/>
    <w:rsid w:val="00E42ABD"/>
    <w:rsid w:val="00E43691"/>
    <w:rsid w:val="00E44CA3"/>
    <w:rsid w:val="00E45D68"/>
    <w:rsid w:val="00E51045"/>
    <w:rsid w:val="00E5110A"/>
    <w:rsid w:val="00E52CAD"/>
    <w:rsid w:val="00E52D05"/>
    <w:rsid w:val="00E53679"/>
    <w:rsid w:val="00E54176"/>
    <w:rsid w:val="00E56069"/>
    <w:rsid w:val="00E570DD"/>
    <w:rsid w:val="00E57DA5"/>
    <w:rsid w:val="00E65726"/>
    <w:rsid w:val="00E7426B"/>
    <w:rsid w:val="00E7613E"/>
    <w:rsid w:val="00E76EEE"/>
    <w:rsid w:val="00E77091"/>
    <w:rsid w:val="00E8498F"/>
    <w:rsid w:val="00E864E3"/>
    <w:rsid w:val="00E86C9C"/>
    <w:rsid w:val="00E878C8"/>
    <w:rsid w:val="00E90DEC"/>
    <w:rsid w:val="00E95509"/>
    <w:rsid w:val="00EA2419"/>
    <w:rsid w:val="00EA6477"/>
    <w:rsid w:val="00EB1F57"/>
    <w:rsid w:val="00EB499B"/>
    <w:rsid w:val="00EB53EC"/>
    <w:rsid w:val="00EB6C9A"/>
    <w:rsid w:val="00EC0508"/>
    <w:rsid w:val="00EC08EB"/>
    <w:rsid w:val="00EC32CF"/>
    <w:rsid w:val="00EC3DE6"/>
    <w:rsid w:val="00EC44AE"/>
    <w:rsid w:val="00ED3737"/>
    <w:rsid w:val="00ED3CCD"/>
    <w:rsid w:val="00ED4091"/>
    <w:rsid w:val="00ED5B16"/>
    <w:rsid w:val="00ED5DDC"/>
    <w:rsid w:val="00ED6193"/>
    <w:rsid w:val="00ED6570"/>
    <w:rsid w:val="00ED7DA8"/>
    <w:rsid w:val="00EE236F"/>
    <w:rsid w:val="00EE51D1"/>
    <w:rsid w:val="00EE6472"/>
    <w:rsid w:val="00EE6827"/>
    <w:rsid w:val="00EE7C0A"/>
    <w:rsid w:val="00F00507"/>
    <w:rsid w:val="00F010DF"/>
    <w:rsid w:val="00F02E69"/>
    <w:rsid w:val="00F03109"/>
    <w:rsid w:val="00F04098"/>
    <w:rsid w:val="00F045E5"/>
    <w:rsid w:val="00F0481A"/>
    <w:rsid w:val="00F04C39"/>
    <w:rsid w:val="00F04ED6"/>
    <w:rsid w:val="00F05BF8"/>
    <w:rsid w:val="00F06708"/>
    <w:rsid w:val="00F07B37"/>
    <w:rsid w:val="00F104EB"/>
    <w:rsid w:val="00F110D8"/>
    <w:rsid w:val="00F124D3"/>
    <w:rsid w:val="00F13691"/>
    <w:rsid w:val="00F14BBF"/>
    <w:rsid w:val="00F173BA"/>
    <w:rsid w:val="00F2108F"/>
    <w:rsid w:val="00F24742"/>
    <w:rsid w:val="00F27E46"/>
    <w:rsid w:val="00F30197"/>
    <w:rsid w:val="00F30798"/>
    <w:rsid w:val="00F30C31"/>
    <w:rsid w:val="00F34427"/>
    <w:rsid w:val="00F3506C"/>
    <w:rsid w:val="00F35E01"/>
    <w:rsid w:val="00F37737"/>
    <w:rsid w:val="00F41981"/>
    <w:rsid w:val="00F42080"/>
    <w:rsid w:val="00F420B8"/>
    <w:rsid w:val="00F42FDF"/>
    <w:rsid w:val="00F45DEC"/>
    <w:rsid w:val="00F465FA"/>
    <w:rsid w:val="00F471C6"/>
    <w:rsid w:val="00F517DE"/>
    <w:rsid w:val="00F53EBC"/>
    <w:rsid w:val="00F54FAD"/>
    <w:rsid w:val="00F56CCA"/>
    <w:rsid w:val="00F5727B"/>
    <w:rsid w:val="00F61954"/>
    <w:rsid w:val="00F62BBA"/>
    <w:rsid w:val="00F63E5C"/>
    <w:rsid w:val="00F64BB9"/>
    <w:rsid w:val="00F65CE1"/>
    <w:rsid w:val="00F66AE9"/>
    <w:rsid w:val="00F76608"/>
    <w:rsid w:val="00F76C8F"/>
    <w:rsid w:val="00F81648"/>
    <w:rsid w:val="00F8201D"/>
    <w:rsid w:val="00F8346A"/>
    <w:rsid w:val="00F84445"/>
    <w:rsid w:val="00F869BD"/>
    <w:rsid w:val="00F90FF2"/>
    <w:rsid w:val="00F91974"/>
    <w:rsid w:val="00F92F13"/>
    <w:rsid w:val="00F93738"/>
    <w:rsid w:val="00F93FCC"/>
    <w:rsid w:val="00F96019"/>
    <w:rsid w:val="00F96397"/>
    <w:rsid w:val="00F963EB"/>
    <w:rsid w:val="00F9670F"/>
    <w:rsid w:val="00F97187"/>
    <w:rsid w:val="00FA07EC"/>
    <w:rsid w:val="00FA1F03"/>
    <w:rsid w:val="00FA2045"/>
    <w:rsid w:val="00FA264E"/>
    <w:rsid w:val="00FA2E68"/>
    <w:rsid w:val="00FA5206"/>
    <w:rsid w:val="00FA5C8E"/>
    <w:rsid w:val="00FB2E70"/>
    <w:rsid w:val="00FB37C6"/>
    <w:rsid w:val="00FB45A1"/>
    <w:rsid w:val="00FC098E"/>
    <w:rsid w:val="00FC10A8"/>
    <w:rsid w:val="00FC2A07"/>
    <w:rsid w:val="00FC4266"/>
    <w:rsid w:val="00FC4C2F"/>
    <w:rsid w:val="00FC5207"/>
    <w:rsid w:val="00FC7C54"/>
    <w:rsid w:val="00FD00ED"/>
    <w:rsid w:val="00FD00FA"/>
    <w:rsid w:val="00FD362C"/>
    <w:rsid w:val="00FD373F"/>
    <w:rsid w:val="00FD4EBA"/>
    <w:rsid w:val="00FD7813"/>
    <w:rsid w:val="00FD7939"/>
    <w:rsid w:val="00FE2FCE"/>
    <w:rsid w:val="00FE40A9"/>
    <w:rsid w:val="00FF28E6"/>
    <w:rsid w:val="00FF352E"/>
    <w:rsid w:val="00FF53A4"/>
    <w:rsid w:val="00FF5BEF"/>
    <w:rsid w:val="00FF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8B1B70F"/>
  <w15:docId w15:val="{5828950A-99E6-46BC-BBA0-816F807E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5B"/>
    <w:rPr>
      <w:sz w:val="24"/>
      <w:szCs w:val="24"/>
    </w:rPr>
  </w:style>
  <w:style w:type="paragraph" w:styleId="Heading1">
    <w:name w:val="heading 1"/>
    <w:basedOn w:val="Normal"/>
    <w:next w:val="Normal"/>
    <w:link w:val="Heading1Char"/>
    <w:uiPriority w:val="99"/>
    <w:qFormat/>
    <w:rsid w:val="00DD097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973"/>
    <w:rPr>
      <w:rFonts w:ascii="Cambria" w:hAnsi="Cambria" w:cs="Times New Roman"/>
      <w:b/>
      <w:bCs/>
      <w:color w:val="365F91"/>
      <w:sz w:val="28"/>
      <w:szCs w:val="28"/>
    </w:rPr>
  </w:style>
  <w:style w:type="paragraph" w:styleId="EnvelopeAddress">
    <w:name w:val="envelope address"/>
    <w:basedOn w:val="Normal"/>
    <w:uiPriority w:val="99"/>
    <w:rsid w:val="008C0BAA"/>
    <w:pPr>
      <w:framePr w:w="7920" w:h="1980" w:hRule="exact" w:hSpace="180" w:wrap="auto" w:hAnchor="page" w:xAlign="center" w:yAlign="bottom"/>
      <w:ind w:left="2880"/>
    </w:pPr>
    <w:rPr>
      <w:rFonts w:ascii="Calibri" w:hAnsi="Calibri" w:cs="Arial"/>
      <w:sz w:val="22"/>
    </w:rPr>
  </w:style>
  <w:style w:type="paragraph" w:styleId="EnvelopeReturn">
    <w:name w:val="envelope return"/>
    <w:basedOn w:val="Normal"/>
    <w:uiPriority w:val="99"/>
    <w:rsid w:val="008C0BAA"/>
    <w:rPr>
      <w:rFonts w:ascii="Calibri" w:hAnsi="Calibri" w:cs="Arial"/>
      <w:sz w:val="20"/>
      <w:szCs w:val="20"/>
    </w:rPr>
  </w:style>
  <w:style w:type="paragraph" w:styleId="Header">
    <w:name w:val="header"/>
    <w:basedOn w:val="Normal"/>
    <w:link w:val="HeaderChar"/>
    <w:uiPriority w:val="99"/>
    <w:rsid w:val="002A13D9"/>
    <w:pPr>
      <w:tabs>
        <w:tab w:val="center" w:pos="4680"/>
        <w:tab w:val="right" w:pos="9360"/>
      </w:tabs>
    </w:pPr>
  </w:style>
  <w:style w:type="character" w:customStyle="1" w:styleId="HeaderChar">
    <w:name w:val="Header Char"/>
    <w:basedOn w:val="DefaultParagraphFont"/>
    <w:link w:val="Header"/>
    <w:uiPriority w:val="99"/>
    <w:locked/>
    <w:rsid w:val="002A13D9"/>
    <w:rPr>
      <w:rFonts w:cs="Times New Roman"/>
      <w:sz w:val="24"/>
      <w:szCs w:val="24"/>
    </w:rPr>
  </w:style>
  <w:style w:type="paragraph" w:styleId="Footer">
    <w:name w:val="footer"/>
    <w:basedOn w:val="Normal"/>
    <w:link w:val="FooterChar"/>
    <w:uiPriority w:val="99"/>
    <w:rsid w:val="002A13D9"/>
    <w:pPr>
      <w:tabs>
        <w:tab w:val="center" w:pos="4680"/>
        <w:tab w:val="right" w:pos="9360"/>
      </w:tabs>
    </w:pPr>
  </w:style>
  <w:style w:type="character" w:customStyle="1" w:styleId="FooterChar">
    <w:name w:val="Footer Char"/>
    <w:basedOn w:val="DefaultParagraphFont"/>
    <w:link w:val="Footer"/>
    <w:uiPriority w:val="99"/>
    <w:locked/>
    <w:rsid w:val="002A13D9"/>
    <w:rPr>
      <w:rFonts w:cs="Times New Roman"/>
      <w:sz w:val="24"/>
      <w:szCs w:val="24"/>
    </w:rPr>
  </w:style>
  <w:style w:type="paragraph" w:styleId="BalloonText">
    <w:name w:val="Balloon Text"/>
    <w:basedOn w:val="Normal"/>
    <w:link w:val="BalloonTextChar"/>
    <w:uiPriority w:val="99"/>
    <w:rsid w:val="002A13D9"/>
    <w:rPr>
      <w:rFonts w:ascii="Tahoma" w:hAnsi="Tahoma" w:cs="Tahoma"/>
      <w:sz w:val="16"/>
      <w:szCs w:val="16"/>
    </w:rPr>
  </w:style>
  <w:style w:type="character" w:customStyle="1" w:styleId="BalloonTextChar">
    <w:name w:val="Balloon Text Char"/>
    <w:basedOn w:val="DefaultParagraphFont"/>
    <w:link w:val="BalloonText"/>
    <w:uiPriority w:val="99"/>
    <w:locked/>
    <w:rsid w:val="002A13D9"/>
    <w:rPr>
      <w:rFonts w:ascii="Tahoma" w:hAnsi="Tahoma" w:cs="Tahoma"/>
      <w:sz w:val="16"/>
      <w:szCs w:val="16"/>
    </w:rPr>
  </w:style>
  <w:style w:type="paragraph" w:styleId="NoSpacing">
    <w:name w:val="No Spacing"/>
    <w:link w:val="NoSpacingChar"/>
    <w:uiPriority w:val="1"/>
    <w:qFormat/>
    <w:rsid w:val="005C0E57"/>
    <w:rPr>
      <w:rFonts w:ascii="Calibri" w:hAnsi="Calibri"/>
    </w:rPr>
  </w:style>
  <w:style w:type="paragraph" w:styleId="ListParagraph">
    <w:name w:val="List Paragraph"/>
    <w:basedOn w:val="Normal"/>
    <w:uiPriority w:val="34"/>
    <w:qFormat/>
    <w:rsid w:val="004041C0"/>
    <w:pPr>
      <w:ind w:left="720"/>
      <w:contextualSpacing/>
    </w:pPr>
  </w:style>
  <w:style w:type="character" w:styleId="Hyperlink">
    <w:name w:val="Hyperlink"/>
    <w:basedOn w:val="DefaultParagraphFont"/>
    <w:uiPriority w:val="99"/>
    <w:rsid w:val="002679F5"/>
    <w:rPr>
      <w:rFonts w:cs="Times New Roman"/>
      <w:color w:val="0000FF"/>
      <w:u w:val="single"/>
    </w:rPr>
  </w:style>
  <w:style w:type="paragraph" w:customStyle="1" w:styleId="Default">
    <w:name w:val="Default"/>
    <w:rsid w:val="00461B1D"/>
    <w:pPr>
      <w:autoSpaceDE w:val="0"/>
      <w:autoSpaceDN w:val="0"/>
      <w:adjustRightInd w:val="0"/>
    </w:pPr>
    <w:rPr>
      <w:color w:val="000000"/>
      <w:sz w:val="24"/>
      <w:szCs w:val="24"/>
    </w:rPr>
  </w:style>
  <w:style w:type="character" w:customStyle="1" w:styleId="NoSpacingChar">
    <w:name w:val="No Spacing Char"/>
    <w:basedOn w:val="DefaultParagraphFont"/>
    <w:link w:val="NoSpacing"/>
    <w:uiPriority w:val="1"/>
    <w:rsid w:val="00BA30F5"/>
    <w:rPr>
      <w:rFonts w:ascii="Calibri" w:hAnsi="Calibri"/>
    </w:rPr>
  </w:style>
  <w:style w:type="character" w:styleId="FollowedHyperlink">
    <w:name w:val="FollowedHyperlink"/>
    <w:basedOn w:val="DefaultParagraphFont"/>
    <w:uiPriority w:val="99"/>
    <w:semiHidden/>
    <w:unhideWhenUsed/>
    <w:rsid w:val="001E223A"/>
    <w:rPr>
      <w:color w:val="800080" w:themeColor="followedHyperlink"/>
      <w:u w:val="single"/>
    </w:rPr>
  </w:style>
  <w:style w:type="character" w:styleId="CommentReference">
    <w:name w:val="annotation reference"/>
    <w:basedOn w:val="DefaultParagraphFont"/>
    <w:uiPriority w:val="99"/>
    <w:semiHidden/>
    <w:unhideWhenUsed/>
    <w:rsid w:val="008A27EA"/>
    <w:rPr>
      <w:sz w:val="16"/>
      <w:szCs w:val="16"/>
    </w:rPr>
  </w:style>
  <w:style w:type="paragraph" w:styleId="CommentText">
    <w:name w:val="annotation text"/>
    <w:basedOn w:val="Normal"/>
    <w:link w:val="CommentTextChar"/>
    <w:uiPriority w:val="99"/>
    <w:semiHidden/>
    <w:unhideWhenUsed/>
    <w:rsid w:val="008A27EA"/>
    <w:rPr>
      <w:sz w:val="20"/>
      <w:szCs w:val="20"/>
    </w:rPr>
  </w:style>
  <w:style w:type="character" w:customStyle="1" w:styleId="CommentTextChar">
    <w:name w:val="Comment Text Char"/>
    <w:basedOn w:val="DefaultParagraphFont"/>
    <w:link w:val="CommentText"/>
    <w:uiPriority w:val="99"/>
    <w:semiHidden/>
    <w:rsid w:val="008A27EA"/>
    <w:rPr>
      <w:sz w:val="20"/>
      <w:szCs w:val="20"/>
    </w:rPr>
  </w:style>
  <w:style w:type="paragraph" w:styleId="CommentSubject">
    <w:name w:val="annotation subject"/>
    <w:basedOn w:val="CommentText"/>
    <w:next w:val="CommentText"/>
    <w:link w:val="CommentSubjectChar"/>
    <w:uiPriority w:val="99"/>
    <w:semiHidden/>
    <w:unhideWhenUsed/>
    <w:rsid w:val="008A27EA"/>
    <w:rPr>
      <w:b/>
      <w:bCs/>
    </w:rPr>
  </w:style>
  <w:style w:type="character" w:customStyle="1" w:styleId="CommentSubjectChar">
    <w:name w:val="Comment Subject Char"/>
    <w:basedOn w:val="CommentTextChar"/>
    <w:link w:val="CommentSubject"/>
    <w:uiPriority w:val="99"/>
    <w:semiHidden/>
    <w:rsid w:val="008A2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3365">
      <w:bodyDiv w:val="1"/>
      <w:marLeft w:val="0"/>
      <w:marRight w:val="0"/>
      <w:marTop w:val="0"/>
      <w:marBottom w:val="0"/>
      <w:divBdr>
        <w:top w:val="none" w:sz="0" w:space="0" w:color="auto"/>
        <w:left w:val="none" w:sz="0" w:space="0" w:color="auto"/>
        <w:bottom w:val="none" w:sz="0" w:space="0" w:color="auto"/>
        <w:right w:val="none" w:sz="0" w:space="0" w:color="auto"/>
      </w:divBdr>
    </w:div>
    <w:div w:id="224072749">
      <w:bodyDiv w:val="1"/>
      <w:marLeft w:val="0"/>
      <w:marRight w:val="0"/>
      <w:marTop w:val="0"/>
      <w:marBottom w:val="0"/>
      <w:divBdr>
        <w:top w:val="none" w:sz="0" w:space="0" w:color="auto"/>
        <w:left w:val="none" w:sz="0" w:space="0" w:color="auto"/>
        <w:bottom w:val="none" w:sz="0" w:space="0" w:color="auto"/>
        <w:right w:val="none" w:sz="0" w:space="0" w:color="auto"/>
      </w:divBdr>
    </w:div>
    <w:div w:id="240794640">
      <w:bodyDiv w:val="1"/>
      <w:marLeft w:val="0"/>
      <w:marRight w:val="0"/>
      <w:marTop w:val="0"/>
      <w:marBottom w:val="0"/>
      <w:divBdr>
        <w:top w:val="none" w:sz="0" w:space="0" w:color="auto"/>
        <w:left w:val="none" w:sz="0" w:space="0" w:color="auto"/>
        <w:bottom w:val="none" w:sz="0" w:space="0" w:color="auto"/>
        <w:right w:val="none" w:sz="0" w:space="0" w:color="auto"/>
      </w:divBdr>
    </w:div>
    <w:div w:id="244534278">
      <w:bodyDiv w:val="1"/>
      <w:marLeft w:val="0"/>
      <w:marRight w:val="0"/>
      <w:marTop w:val="0"/>
      <w:marBottom w:val="0"/>
      <w:divBdr>
        <w:top w:val="none" w:sz="0" w:space="0" w:color="auto"/>
        <w:left w:val="none" w:sz="0" w:space="0" w:color="auto"/>
        <w:bottom w:val="none" w:sz="0" w:space="0" w:color="auto"/>
        <w:right w:val="none" w:sz="0" w:space="0" w:color="auto"/>
      </w:divBdr>
    </w:div>
    <w:div w:id="330719655">
      <w:bodyDiv w:val="1"/>
      <w:marLeft w:val="0"/>
      <w:marRight w:val="0"/>
      <w:marTop w:val="0"/>
      <w:marBottom w:val="0"/>
      <w:divBdr>
        <w:top w:val="none" w:sz="0" w:space="0" w:color="auto"/>
        <w:left w:val="none" w:sz="0" w:space="0" w:color="auto"/>
        <w:bottom w:val="none" w:sz="0" w:space="0" w:color="auto"/>
        <w:right w:val="none" w:sz="0" w:space="0" w:color="auto"/>
      </w:divBdr>
    </w:div>
    <w:div w:id="347801070">
      <w:bodyDiv w:val="1"/>
      <w:marLeft w:val="0"/>
      <w:marRight w:val="0"/>
      <w:marTop w:val="0"/>
      <w:marBottom w:val="0"/>
      <w:divBdr>
        <w:top w:val="none" w:sz="0" w:space="0" w:color="auto"/>
        <w:left w:val="none" w:sz="0" w:space="0" w:color="auto"/>
        <w:bottom w:val="none" w:sz="0" w:space="0" w:color="auto"/>
        <w:right w:val="none" w:sz="0" w:space="0" w:color="auto"/>
      </w:divBdr>
    </w:div>
    <w:div w:id="368724712">
      <w:bodyDiv w:val="1"/>
      <w:marLeft w:val="0"/>
      <w:marRight w:val="0"/>
      <w:marTop w:val="0"/>
      <w:marBottom w:val="0"/>
      <w:divBdr>
        <w:top w:val="none" w:sz="0" w:space="0" w:color="auto"/>
        <w:left w:val="none" w:sz="0" w:space="0" w:color="auto"/>
        <w:bottom w:val="none" w:sz="0" w:space="0" w:color="auto"/>
        <w:right w:val="none" w:sz="0" w:space="0" w:color="auto"/>
      </w:divBdr>
    </w:div>
    <w:div w:id="397554144">
      <w:bodyDiv w:val="1"/>
      <w:marLeft w:val="0"/>
      <w:marRight w:val="0"/>
      <w:marTop w:val="0"/>
      <w:marBottom w:val="0"/>
      <w:divBdr>
        <w:top w:val="none" w:sz="0" w:space="0" w:color="auto"/>
        <w:left w:val="none" w:sz="0" w:space="0" w:color="auto"/>
        <w:bottom w:val="none" w:sz="0" w:space="0" w:color="auto"/>
        <w:right w:val="none" w:sz="0" w:space="0" w:color="auto"/>
      </w:divBdr>
      <w:divsChild>
        <w:div w:id="615605269">
          <w:marLeft w:val="547"/>
          <w:marRight w:val="0"/>
          <w:marTop w:val="86"/>
          <w:marBottom w:val="0"/>
          <w:divBdr>
            <w:top w:val="none" w:sz="0" w:space="0" w:color="auto"/>
            <w:left w:val="none" w:sz="0" w:space="0" w:color="auto"/>
            <w:bottom w:val="none" w:sz="0" w:space="0" w:color="auto"/>
            <w:right w:val="none" w:sz="0" w:space="0" w:color="auto"/>
          </w:divBdr>
        </w:div>
      </w:divsChild>
    </w:div>
    <w:div w:id="414937962">
      <w:bodyDiv w:val="1"/>
      <w:marLeft w:val="0"/>
      <w:marRight w:val="0"/>
      <w:marTop w:val="0"/>
      <w:marBottom w:val="0"/>
      <w:divBdr>
        <w:top w:val="none" w:sz="0" w:space="0" w:color="auto"/>
        <w:left w:val="none" w:sz="0" w:space="0" w:color="auto"/>
        <w:bottom w:val="none" w:sz="0" w:space="0" w:color="auto"/>
        <w:right w:val="none" w:sz="0" w:space="0" w:color="auto"/>
      </w:divBdr>
    </w:div>
    <w:div w:id="438449839">
      <w:bodyDiv w:val="1"/>
      <w:marLeft w:val="0"/>
      <w:marRight w:val="0"/>
      <w:marTop w:val="0"/>
      <w:marBottom w:val="0"/>
      <w:divBdr>
        <w:top w:val="none" w:sz="0" w:space="0" w:color="auto"/>
        <w:left w:val="none" w:sz="0" w:space="0" w:color="auto"/>
        <w:bottom w:val="none" w:sz="0" w:space="0" w:color="auto"/>
        <w:right w:val="none" w:sz="0" w:space="0" w:color="auto"/>
      </w:divBdr>
    </w:div>
    <w:div w:id="837353947">
      <w:bodyDiv w:val="1"/>
      <w:marLeft w:val="0"/>
      <w:marRight w:val="0"/>
      <w:marTop w:val="0"/>
      <w:marBottom w:val="0"/>
      <w:divBdr>
        <w:top w:val="none" w:sz="0" w:space="0" w:color="auto"/>
        <w:left w:val="none" w:sz="0" w:space="0" w:color="auto"/>
        <w:bottom w:val="none" w:sz="0" w:space="0" w:color="auto"/>
        <w:right w:val="none" w:sz="0" w:space="0" w:color="auto"/>
      </w:divBdr>
      <w:divsChild>
        <w:div w:id="11614809">
          <w:marLeft w:val="1166"/>
          <w:marRight w:val="0"/>
          <w:marTop w:val="82"/>
          <w:marBottom w:val="0"/>
          <w:divBdr>
            <w:top w:val="none" w:sz="0" w:space="0" w:color="auto"/>
            <w:left w:val="none" w:sz="0" w:space="0" w:color="auto"/>
            <w:bottom w:val="none" w:sz="0" w:space="0" w:color="auto"/>
            <w:right w:val="none" w:sz="0" w:space="0" w:color="auto"/>
          </w:divBdr>
        </w:div>
        <w:div w:id="35277897">
          <w:marLeft w:val="1166"/>
          <w:marRight w:val="0"/>
          <w:marTop w:val="82"/>
          <w:marBottom w:val="0"/>
          <w:divBdr>
            <w:top w:val="none" w:sz="0" w:space="0" w:color="auto"/>
            <w:left w:val="none" w:sz="0" w:space="0" w:color="auto"/>
            <w:bottom w:val="none" w:sz="0" w:space="0" w:color="auto"/>
            <w:right w:val="none" w:sz="0" w:space="0" w:color="auto"/>
          </w:divBdr>
        </w:div>
        <w:div w:id="246111996">
          <w:marLeft w:val="1166"/>
          <w:marRight w:val="0"/>
          <w:marTop w:val="86"/>
          <w:marBottom w:val="0"/>
          <w:divBdr>
            <w:top w:val="none" w:sz="0" w:space="0" w:color="auto"/>
            <w:left w:val="none" w:sz="0" w:space="0" w:color="auto"/>
            <w:bottom w:val="none" w:sz="0" w:space="0" w:color="auto"/>
            <w:right w:val="none" w:sz="0" w:space="0" w:color="auto"/>
          </w:divBdr>
        </w:div>
        <w:div w:id="277685323">
          <w:marLeft w:val="1166"/>
          <w:marRight w:val="0"/>
          <w:marTop w:val="82"/>
          <w:marBottom w:val="0"/>
          <w:divBdr>
            <w:top w:val="none" w:sz="0" w:space="0" w:color="auto"/>
            <w:left w:val="none" w:sz="0" w:space="0" w:color="auto"/>
            <w:bottom w:val="none" w:sz="0" w:space="0" w:color="auto"/>
            <w:right w:val="none" w:sz="0" w:space="0" w:color="auto"/>
          </w:divBdr>
        </w:div>
        <w:div w:id="508955696">
          <w:marLeft w:val="1166"/>
          <w:marRight w:val="0"/>
          <w:marTop w:val="82"/>
          <w:marBottom w:val="0"/>
          <w:divBdr>
            <w:top w:val="none" w:sz="0" w:space="0" w:color="auto"/>
            <w:left w:val="none" w:sz="0" w:space="0" w:color="auto"/>
            <w:bottom w:val="none" w:sz="0" w:space="0" w:color="auto"/>
            <w:right w:val="none" w:sz="0" w:space="0" w:color="auto"/>
          </w:divBdr>
        </w:div>
        <w:div w:id="770204522">
          <w:marLeft w:val="1166"/>
          <w:marRight w:val="0"/>
          <w:marTop w:val="82"/>
          <w:marBottom w:val="0"/>
          <w:divBdr>
            <w:top w:val="none" w:sz="0" w:space="0" w:color="auto"/>
            <w:left w:val="none" w:sz="0" w:space="0" w:color="auto"/>
            <w:bottom w:val="none" w:sz="0" w:space="0" w:color="auto"/>
            <w:right w:val="none" w:sz="0" w:space="0" w:color="auto"/>
          </w:divBdr>
        </w:div>
        <w:div w:id="787167608">
          <w:marLeft w:val="547"/>
          <w:marRight w:val="0"/>
          <w:marTop w:val="115"/>
          <w:marBottom w:val="0"/>
          <w:divBdr>
            <w:top w:val="none" w:sz="0" w:space="0" w:color="auto"/>
            <w:left w:val="none" w:sz="0" w:space="0" w:color="auto"/>
            <w:bottom w:val="none" w:sz="0" w:space="0" w:color="auto"/>
            <w:right w:val="none" w:sz="0" w:space="0" w:color="auto"/>
          </w:divBdr>
        </w:div>
        <w:div w:id="788398864">
          <w:marLeft w:val="1166"/>
          <w:marRight w:val="0"/>
          <w:marTop w:val="82"/>
          <w:marBottom w:val="0"/>
          <w:divBdr>
            <w:top w:val="none" w:sz="0" w:space="0" w:color="auto"/>
            <w:left w:val="none" w:sz="0" w:space="0" w:color="auto"/>
            <w:bottom w:val="none" w:sz="0" w:space="0" w:color="auto"/>
            <w:right w:val="none" w:sz="0" w:space="0" w:color="auto"/>
          </w:divBdr>
        </w:div>
        <w:div w:id="1073821418">
          <w:marLeft w:val="1166"/>
          <w:marRight w:val="0"/>
          <w:marTop w:val="82"/>
          <w:marBottom w:val="0"/>
          <w:divBdr>
            <w:top w:val="none" w:sz="0" w:space="0" w:color="auto"/>
            <w:left w:val="none" w:sz="0" w:space="0" w:color="auto"/>
            <w:bottom w:val="none" w:sz="0" w:space="0" w:color="auto"/>
            <w:right w:val="none" w:sz="0" w:space="0" w:color="auto"/>
          </w:divBdr>
        </w:div>
        <w:div w:id="1188567183">
          <w:marLeft w:val="547"/>
          <w:marRight w:val="0"/>
          <w:marTop w:val="115"/>
          <w:marBottom w:val="0"/>
          <w:divBdr>
            <w:top w:val="none" w:sz="0" w:space="0" w:color="auto"/>
            <w:left w:val="none" w:sz="0" w:space="0" w:color="auto"/>
            <w:bottom w:val="none" w:sz="0" w:space="0" w:color="auto"/>
            <w:right w:val="none" w:sz="0" w:space="0" w:color="auto"/>
          </w:divBdr>
        </w:div>
        <w:div w:id="1621640572">
          <w:marLeft w:val="1166"/>
          <w:marRight w:val="0"/>
          <w:marTop w:val="82"/>
          <w:marBottom w:val="0"/>
          <w:divBdr>
            <w:top w:val="none" w:sz="0" w:space="0" w:color="auto"/>
            <w:left w:val="none" w:sz="0" w:space="0" w:color="auto"/>
            <w:bottom w:val="none" w:sz="0" w:space="0" w:color="auto"/>
            <w:right w:val="none" w:sz="0" w:space="0" w:color="auto"/>
          </w:divBdr>
        </w:div>
        <w:div w:id="1673217367">
          <w:marLeft w:val="1166"/>
          <w:marRight w:val="0"/>
          <w:marTop w:val="82"/>
          <w:marBottom w:val="0"/>
          <w:divBdr>
            <w:top w:val="none" w:sz="0" w:space="0" w:color="auto"/>
            <w:left w:val="none" w:sz="0" w:space="0" w:color="auto"/>
            <w:bottom w:val="none" w:sz="0" w:space="0" w:color="auto"/>
            <w:right w:val="none" w:sz="0" w:space="0" w:color="auto"/>
          </w:divBdr>
        </w:div>
        <w:div w:id="1850480765">
          <w:marLeft w:val="1800"/>
          <w:marRight w:val="0"/>
          <w:marTop w:val="82"/>
          <w:marBottom w:val="0"/>
          <w:divBdr>
            <w:top w:val="none" w:sz="0" w:space="0" w:color="auto"/>
            <w:left w:val="none" w:sz="0" w:space="0" w:color="auto"/>
            <w:bottom w:val="none" w:sz="0" w:space="0" w:color="auto"/>
            <w:right w:val="none" w:sz="0" w:space="0" w:color="auto"/>
          </w:divBdr>
        </w:div>
        <w:div w:id="1919363599">
          <w:marLeft w:val="547"/>
          <w:marRight w:val="0"/>
          <w:marTop w:val="115"/>
          <w:marBottom w:val="0"/>
          <w:divBdr>
            <w:top w:val="none" w:sz="0" w:space="0" w:color="auto"/>
            <w:left w:val="none" w:sz="0" w:space="0" w:color="auto"/>
            <w:bottom w:val="none" w:sz="0" w:space="0" w:color="auto"/>
            <w:right w:val="none" w:sz="0" w:space="0" w:color="auto"/>
          </w:divBdr>
        </w:div>
        <w:div w:id="1923174103">
          <w:marLeft w:val="547"/>
          <w:marRight w:val="0"/>
          <w:marTop w:val="115"/>
          <w:marBottom w:val="0"/>
          <w:divBdr>
            <w:top w:val="none" w:sz="0" w:space="0" w:color="auto"/>
            <w:left w:val="none" w:sz="0" w:space="0" w:color="auto"/>
            <w:bottom w:val="none" w:sz="0" w:space="0" w:color="auto"/>
            <w:right w:val="none" w:sz="0" w:space="0" w:color="auto"/>
          </w:divBdr>
        </w:div>
        <w:div w:id="2002925381">
          <w:marLeft w:val="1800"/>
          <w:marRight w:val="0"/>
          <w:marTop w:val="82"/>
          <w:marBottom w:val="0"/>
          <w:divBdr>
            <w:top w:val="none" w:sz="0" w:space="0" w:color="auto"/>
            <w:left w:val="none" w:sz="0" w:space="0" w:color="auto"/>
            <w:bottom w:val="none" w:sz="0" w:space="0" w:color="auto"/>
            <w:right w:val="none" w:sz="0" w:space="0" w:color="auto"/>
          </w:divBdr>
        </w:div>
        <w:div w:id="2140410888">
          <w:marLeft w:val="1166"/>
          <w:marRight w:val="0"/>
          <w:marTop w:val="86"/>
          <w:marBottom w:val="0"/>
          <w:divBdr>
            <w:top w:val="none" w:sz="0" w:space="0" w:color="auto"/>
            <w:left w:val="none" w:sz="0" w:space="0" w:color="auto"/>
            <w:bottom w:val="none" w:sz="0" w:space="0" w:color="auto"/>
            <w:right w:val="none" w:sz="0" w:space="0" w:color="auto"/>
          </w:divBdr>
        </w:div>
      </w:divsChild>
    </w:div>
    <w:div w:id="846671308">
      <w:bodyDiv w:val="1"/>
      <w:marLeft w:val="0"/>
      <w:marRight w:val="0"/>
      <w:marTop w:val="0"/>
      <w:marBottom w:val="0"/>
      <w:divBdr>
        <w:top w:val="none" w:sz="0" w:space="0" w:color="auto"/>
        <w:left w:val="none" w:sz="0" w:space="0" w:color="auto"/>
        <w:bottom w:val="none" w:sz="0" w:space="0" w:color="auto"/>
        <w:right w:val="none" w:sz="0" w:space="0" w:color="auto"/>
      </w:divBdr>
    </w:div>
    <w:div w:id="1266769309">
      <w:bodyDiv w:val="1"/>
      <w:marLeft w:val="0"/>
      <w:marRight w:val="0"/>
      <w:marTop w:val="0"/>
      <w:marBottom w:val="0"/>
      <w:divBdr>
        <w:top w:val="none" w:sz="0" w:space="0" w:color="auto"/>
        <w:left w:val="none" w:sz="0" w:space="0" w:color="auto"/>
        <w:bottom w:val="none" w:sz="0" w:space="0" w:color="auto"/>
        <w:right w:val="none" w:sz="0" w:space="0" w:color="auto"/>
      </w:divBdr>
    </w:div>
    <w:div w:id="1297904829">
      <w:bodyDiv w:val="1"/>
      <w:marLeft w:val="0"/>
      <w:marRight w:val="0"/>
      <w:marTop w:val="0"/>
      <w:marBottom w:val="0"/>
      <w:divBdr>
        <w:top w:val="none" w:sz="0" w:space="0" w:color="auto"/>
        <w:left w:val="none" w:sz="0" w:space="0" w:color="auto"/>
        <w:bottom w:val="none" w:sz="0" w:space="0" w:color="auto"/>
        <w:right w:val="none" w:sz="0" w:space="0" w:color="auto"/>
      </w:divBdr>
    </w:div>
    <w:div w:id="1612937948">
      <w:bodyDiv w:val="1"/>
      <w:marLeft w:val="0"/>
      <w:marRight w:val="0"/>
      <w:marTop w:val="0"/>
      <w:marBottom w:val="0"/>
      <w:divBdr>
        <w:top w:val="none" w:sz="0" w:space="0" w:color="auto"/>
        <w:left w:val="none" w:sz="0" w:space="0" w:color="auto"/>
        <w:bottom w:val="none" w:sz="0" w:space="0" w:color="auto"/>
        <w:right w:val="none" w:sz="0" w:space="0" w:color="auto"/>
      </w:divBdr>
    </w:div>
    <w:div w:id="1635522456">
      <w:bodyDiv w:val="1"/>
      <w:marLeft w:val="0"/>
      <w:marRight w:val="0"/>
      <w:marTop w:val="0"/>
      <w:marBottom w:val="0"/>
      <w:divBdr>
        <w:top w:val="none" w:sz="0" w:space="0" w:color="auto"/>
        <w:left w:val="none" w:sz="0" w:space="0" w:color="auto"/>
        <w:bottom w:val="none" w:sz="0" w:space="0" w:color="auto"/>
        <w:right w:val="none" w:sz="0" w:space="0" w:color="auto"/>
      </w:divBdr>
    </w:div>
    <w:div w:id="1901362123">
      <w:marLeft w:val="0"/>
      <w:marRight w:val="0"/>
      <w:marTop w:val="0"/>
      <w:marBottom w:val="0"/>
      <w:divBdr>
        <w:top w:val="none" w:sz="0" w:space="0" w:color="auto"/>
        <w:left w:val="none" w:sz="0" w:space="0" w:color="auto"/>
        <w:bottom w:val="none" w:sz="0" w:space="0" w:color="auto"/>
        <w:right w:val="none" w:sz="0" w:space="0" w:color="auto"/>
      </w:divBdr>
    </w:div>
    <w:div w:id="2032874468">
      <w:bodyDiv w:val="1"/>
      <w:marLeft w:val="0"/>
      <w:marRight w:val="0"/>
      <w:marTop w:val="0"/>
      <w:marBottom w:val="0"/>
      <w:divBdr>
        <w:top w:val="none" w:sz="0" w:space="0" w:color="auto"/>
        <w:left w:val="none" w:sz="0" w:space="0" w:color="auto"/>
        <w:bottom w:val="none" w:sz="0" w:space="0" w:color="auto"/>
        <w:right w:val="none" w:sz="0" w:space="0" w:color="auto"/>
      </w:divBdr>
      <w:divsChild>
        <w:div w:id="569461068">
          <w:marLeft w:val="547"/>
          <w:marRight w:val="0"/>
          <w:marTop w:val="115"/>
          <w:marBottom w:val="0"/>
          <w:divBdr>
            <w:top w:val="none" w:sz="0" w:space="0" w:color="auto"/>
            <w:left w:val="none" w:sz="0" w:space="0" w:color="auto"/>
            <w:bottom w:val="none" w:sz="0" w:space="0" w:color="auto"/>
            <w:right w:val="none" w:sz="0" w:space="0" w:color="auto"/>
          </w:divBdr>
        </w:div>
        <w:div w:id="700975568">
          <w:marLeft w:val="547"/>
          <w:marRight w:val="0"/>
          <w:marTop w:val="115"/>
          <w:marBottom w:val="0"/>
          <w:divBdr>
            <w:top w:val="none" w:sz="0" w:space="0" w:color="auto"/>
            <w:left w:val="none" w:sz="0" w:space="0" w:color="auto"/>
            <w:bottom w:val="none" w:sz="0" w:space="0" w:color="auto"/>
            <w:right w:val="none" w:sz="0" w:space="0" w:color="auto"/>
          </w:divBdr>
        </w:div>
        <w:div w:id="1960647049">
          <w:marLeft w:val="547"/>
          <w:marRight w:val="0"/>
          <w:marTop w:val="115"/>
          <w:marBottom w:val="0"/>
          <w:divBdr>
            <w:top w:val="none" w:sz="0" w:space="0" w:color="auto"/>
            <w:left w:val="none" w:sz="0" w:space="0" w:color="auto"/>
            <w:bottom w:val="none" w:sz="0" w:space="0" w:color="auto"/>
            <w:right w:val="none" w:sz="0" w:space="0" w:color="auto"/>
          </w:divBdr>
        </w:div>
        <w:div w:id="205384613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A1E4-61EB-4A90-8987-E74ECE48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1744</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UWAC Meeting Minutes</vt:lpstr>
    </vt:vector>
  </TitlesOfParts>
  <Company>University of Washington</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UWAC Meeting Minutes</dc:title>
  <dc:creator>flipwood@uw.edu</dc:creator>
  <cp:lastModifiedBy>Stephanie Parker</cp:lastModifiedBy>
  <cp:revision>3</cp:revision>
  <cp:lastPrinted>2017-04-20T21:59:00Z</cp:lastPrinted>
  <dcterms:created xsi:type="dcterms:W3CDTF">2019-04-23T16:53:00Z</dcterms:created>
  <dcterms:modified xsi:type="dcterms:W3CDTF">2019-04-23T23:36:00Z</dcterms:modified>
</cp:coreProperties>
</file>