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6F46E" w14:textId="77777777" w:rsidR="00BC18C4" w:rsidRPr="00BC18C4" w:rsidRDefault="00BC18C4" w:rsidP="00EE11F5">
      <w:pPr>
        <w:pStyle w:val="Heading1"/>
      </w:pPr>
      <w:r w:rsidRPr="00BC18C4">
        <w:t>GENERAL</w:t>
      </w:r>
    </w:p>
    <w:p w14:paraId="210C0797" w14:textId="77777777" w:rsidR="00BC18C4" w:rsidRPr="00BC18C4" w:rsidRDefault="00BC18C4" w:rsidP="00BC18C4">
      <w:pPr>
        <w:pStyle w:val="Heading2"/>
      </w:pPr>
      <w:r w:rsidRPr="00BC18C4">
        <w:t>SUMMARY</w:t>
      </w:r>
    </w:p>
    <w:p w14:paraId="658BE759" w14:textId="77777777" w:rsidR="00BC18C4" w:rsidRPr="00BC18C4" w:rsidRDefault="00BC18C4" w:rsidP="00BC18C4">
      <w:pPr>
        <w:pStyle w:val="Heading3"/>
      </w:pPr>
      <w:r w:rsidRPr="00BC18C4">
        <w:t>The Section further describes basic Contract definitions, specification format and content explanations, and industry standards in the Contract Documents.</w:t>
      </w:r>
    </w:p>
    <w:p w14:paraId="433723B7" w14:textId="77777777" w:rsidR="00BC18C4" w:rsidRPr="00BC18C4" w:rsidRDefault="00BC18C4" w:rsidP="00BC18C4">
      <w:pPr>
        <w:pStyle w:val="Heading2"/>
      </w:pPr>
      <w:r w:rsidRPr="00BC18C4">
        <w:t>DEFINITIONS</w:t>
      </w:r>
    </w:p>
    <w:p w14:paraId="3561E9EA" w14:textId="77777777" w:rsidR="00BC18C4" w:rsidRPr="00BC18C4" w:rsidRDefault="00BC18C4" w:rsidP="00BC18C4">
      <w:pPr>
        <w:pStyle w:val="Heading3"/>
      </w:pPr>
      <w:r w:rsidRPr="00BC18C4">
        <w:t>Accepted: The term “accepted” is used in conjunction with the A/E’s duties and responsibilities as stated in the conditions of the Contract.</w:t>
      </w:r>
    </w:p>
    <w:p w14:paraId="085785F6" w14:textId="77777777" w:rsidR="00BC18C4" w:rsidRPr="00BC18C4" w:rsidRDefault="00BC18C4" w:rsidP="00BC18C4">
      <w:pPr>
        <w:pStyle w:val="Heading3"/>
      </w:pPr>
      <w:r w:rsidRPr="00BC18C4">
        <w:t>Concealed: Spaces out-of-sight such as above ceilings, below floors, between double walls, furred-in areas, pipe and duct shafts, and similar spaces.</w:t>
      </w:r>
    </w:p>
    <w:p w14:paraId="20BADA94" w14:textId="77777777" w:rsidR="00BC18C4" w:rsidRPr="00BC18C4" w:rsidRDefault="00BC18C4" w:rsidP="00BC18C4">
      <w:pPr>
        <w:pStyle w:val="Heading3"/>
      </w:pPr>
      <w:r w:rsidRPr="00BC18C4">
        <w:t>Directed:  Terms such as directed, requested, authorized, selected, approved, required, and permitted mean directed by the A/E, requested by the A/E, and similar phrases.</w:t>
      </w:r>
    </w:p>
    <w:p w14:paraId="3B6019B0" w14:textId="77777777" w:rsidR="00BC18C4" w:rsidRPr="00BC18C4" w:rsidRDefault="00BC18C4" w:rsidP="00BC18C4">
      <w:pPr>
        <w:pStyle w:val="Heading3"/>
      </w:pPr>
      <w:r w:rsidRPr="00BC18C4">
        <w:t>Exposed: Open to view. For example, pipe installed in a walkway tunnel or pipe installed in a room and not covered by other construction.</w:t>
      </w:r>
    </w:p>
    <w:p w14:paraId="70C63812" w14:textId="77777777" w:rsidR="00BC18C4" w:rsidRPr="00BC18C4" w:rsidRDefault="00BC18C4" w:rsidP="00BC18C4">
      <w:pPr>
        <w:pStyle w:val="Heading3"/>
      </w:pPr>
      <w:r w:rsidRPr="00BC18C4">
        <w:t>Furnish: Supply and deliver to Project site, ready for unloading, unpacking, assembly, installation, and similar subsequent requirements.</w:t>
      </w:r>
    </w:p>
    <w:p w14:paraId="7F620126" w14:textId="77777777" w:rsidR="00BC18C4" w:rsidRPr="00BC18C4" w:rsidRDefault="00BC18C4" w:rsidP="00BC18C4">
      <w:pPr>
        <w:pStyle w:val="Heading3"/>
      </w:pPr>
      <w:r w:rsidRPr="00BC18C4">
        <w:t>Indicated:  The term “indicated” refers to graphic representations, notes, or schedules on the Drawings, or other paragraphs or schedules in the Specifications, and similar requirements in the Contract Documents. Terms such as shown, noted, scheduled, and specified are used to help the reader locate the reference.</w:t>
      </w:r>
    </w:p>
    <w:p w14:paraId="6DD2FD52" w14:textId="77777777" w:rsidR="00BC18C4" w:rsidRPr="00BC18C4" w:rsidRDefault="00BC18C4" w:rsidP="00BC18C4">
      <w:pPr>
        <w:pStyle w:val="Heading3"/>
      </w:pPr>
      <w:r w:rsidRPr="00BC18C4">
        <w:t>Install: Operations at Project site to place in position for service or use including unloading, unpacking, assembly, erection, placing, anchoring, applying, working-to-dimension, finishing, curing, protection, cleaning, and similar requirements.</w:t>
      </w:r>
    </w:p>
    <w:p w14:paraId="524D2FFE" w14:textId="77777777" w:rsidR="00BC18C4" w:rsidRPr="00BC18C4" w:rsidRDefault="00BC18C4" w:rsidP="00BC18C4">
      <w:pPr>
        <w:pStyle w:val="Heading3"/>
      </w:pPr>
      <w:r w:rsidRPr="00BC18C4">
        <w:t>Installer: An installer is the contractor or another entity engaged by the Contractor, either as an employee, Subcontractor, or contractor of lower tier, to perform a particular construction activity, including installation, erection, application, and similar operations. Installers shall be experienced in the operations they are engaged to perform.</w:t>
      </w:r>
    </w:p>
    <w:p w14:paraId="76371131" w14:textId="77777777" w:rsidR="00BC18C4" w:rsidRPr="00BC18C4" w:rsidRDefault="00BC18C4" w:rsidP="00BC18C4">
      <w:pPr>
        <w:pStyle w:val="Heading3"/>
      </w:pPr>
      <w:r w:rsidRPr="00BC18C4">
        <w:t>Project site:  Is the space available to the Contractor for performing construction activities, either exclusively or in conjunction, with others performing other work as part of the Project. The extent of the Project site is shown on the Drawings and may or may not be identical with the description of the land on which the Project is to be built. Certain construction activities may extend beyond the Project site.</w:t>
      </w:r>
    </w:p>
    <w:p w14:paraId="399B708C" w14:textId="77777777" w:rsidR="00BC18C4" w:rsidRPr="00BC18C4" w:rsidRDefault="00BC18C4" w:rsidP="00BC18C4">
      <w:pPr>
        <w:pStyle w:val="Heading3"/>
      </w:pPr>
      <w:r w:rsidRPr="00BC18C4">
        <w:t>Provide: Furnish and install, complete and ready for intended use.</w:t>
      </w:r>
    </w:p>
    <w:p w14:paraId="1B398C7E" w14:textId="77777777" w:rsidR="00BC18C4" w:rsidRPr="00BC18C4" w:rsidRDefault="00BC18C4" w:rsidP="00BC18C4">
      <w:pPr>
        <w:pStyle w:val="Heading3"/>
      </w:pPr>
      <w:r w:rsidRPr="00BC18C4">
        <w:t>Regulations: The term “regulations” includes laws, codes, ordinances, statutes, and lawful orders issued by authorities having jurisdiction (AHJ) , as well as rules, conventions, and agreements within the construction industry that control performance of the Work.</w:t>
      </w:r>
    </w:p>
    <w:p w14:paraId="09CF8B41" w14:textId="77777777" w:rsidR="00BC18C4" w:rsidRPr="00BC18C4" w:rsidRDefault="00BC18C4" w:rsidP="00BC18C4">
      <w:pPr>
        <w:pStyle w:val="Heading3"/>
      </w:pPr>
      <w:r w:rsidRPr="00BC18C4">
        <w:t xml:space="preserve">Trades: Using terms such as carpentry does not imply that certain construction activities must be performed by accredited or unionized individuals of a corresponding generic name, such as </w:t>
      </w:r>
      <w:r w:rsidRPr="00BC18C4">
        <w:lastRenderedPageBreak/>
        <w:t>carpenter. It also does not imply that requirements specified apply exclusively to tradespersons of the corresponding generic name.</w:t>
      </w:r>
    </w:p>
    <w:p w14:paraId="7A1DE90B" w14:textId="77777777" w:rsidR="00BC18C4" w:rsidRPr="00BC18C4" w:rsidRDefault="00BC18C4" w:rsidP="00BC18C4">
      <w:pPr>
        <w:pStyle w:val="Heading2"/>
      </w:pPr>
      <w:r w:rsidRPr="00BC18C4">
        <w:t>SPECIFICATION FORMAT AND CONTENT EXPLANATION</w:t>
      </w:r>
    </w:p>
    <w:p w14:paraId="6882402F" w14:textId="77777777" w:rsidR="00BC18C4" w:rsidRPr="00BC18C4" w:rsidRDefault="00BC18C4" w:rsidP="00BC18C4">
      <w:pPr>
        <w:pStyle w:val="Heading3"/>
      </w:pPr>
      <w:r w:rsidRPr="00BC18C4">
        <w:t xml:space="preserve">Specification Format: These Specifications are organized into divisions and sections based on the Construction Specification Institute’s (CSI) </w:t>
      </w:r>
      <w:proofErr w:type="spellStart"/>
      <w:r w:rsidRPr="00BC18C4">
        <w:t>MasterFormat</w:t>
      </w:r>
      <w:proofErr w:type="spellEnd"/>
      <w:r w:rsidRPr="00BC18C4">
        <w:t>.</w:t>
      </w:r>
    </w:p>
    <w:p w14:paraId="67E52835" w14:textId="77777777" w:rsidR="00BC18C4" w:rsidRPr="00BC18C4" w:rsidRDefault="00BC18C4" w:rsidP="00BC18C4">
      <w:pPr>
        <w:pStyle w:val="Heading4"/>
      </w:pPr>
      <w:r w:rsidRPr="00BC18C4">
        <w:t>Title: The Specifications are divided into division and section for the convenience of writing and using. The titles of these are not intended to imply a particular meaning or to fully describe the work of each division, subdivision, or section and are not an integral part of the text which specifies the requirements.</w:t>
      </w:r>
    </w:p>
    <w:p w14:paraId="5D4470FD" w14:textId="77777777" w:rsidR="00BC18C4" w:rsidRPr="00BC18C4" w:rsidRDefault="00BC18C4" w:rsidP="00BC18C4">
      <w:pPr>
        <w:pStyle w:val="Heading4"/>
      </w:pPr>
      <w:r w:rsidRPr="00BC18C4">
        <w:t>Three Part Section: Each section of Specifications has been subdivided into three parts for uniformity and convenience (Part 1 – GENERAL, Part 2 - PRODUCTS, and Part 3 - EXECUTION). These do not imply a particular meaning and are not an integral part of the text which specifies requirements. Where text for one of the parts is lacking due to project requirements, the part title is included followed by the words “Not Used.”</w:t>
      </w:r>
    </w:p>
    <w:tbl>
      <w:tblPr>
        <w:tblW w:w="7920" w:type="dxa"/>
        <w:tblInd w:w="1440" w:type="dxa"/>
        <w:tblCellMar>
          <w:left w:w="0" w:type="dxa"/>
          <w:right w:w="0" w:type="dxa"/>
        </w:tblCellMar>
        <w:tblLook w:val="01E0" w:firstRow="1" w:lastRow="1" w:firstColumn="1" w:lastColumn="1" w:noHBand="0" w:noVBand="0"/>
      </w:tblPr>
      <w:tblGrid>
        <w:gridCol w:w="980"/>
        <w:gridCol w:w="1571"/>
        <w:gridCol w:w="2203"/>
        <w:gridCol w:w="1141"/>
        <w:gridCol w:w="2025"/>
      </w:tblGrid>
      <w:tr w:rsidR="00BC18C4" w:rsidRPr="005C5897" w14:paraId="6BD22337" w14:textId="77777777" w:rsidTr="00593F02">
        <w:trPr>
          <w:trHeight w:hRule="exact" w:val="648"/>
        </w:trPr>
        <w:tc>
          <w:tcPr>
            <w:tcW w:w="980" w:type="dxa"/>
            <w:tcBorders>
              <w:bottom w:val="single" w:sz="4" w:space="0" w:color="auto"/>
            </w:tcBorders>
            <w:vAlign w:val="bottom"/>
          </w:tcPr>
          <w:p w14:paraId="25AF7DCB" w14:textId="77777777" w:rsidR="00BC18C4" w:rsidRPr="00AA242D" w:rsidRDefault="00BC18C4" w:rsidP="00593F02">
            <w:pPr>
              <w:pStyle w:val="StyleTable-reference"/>
            </w:pPr>
            <w:r w:rsidRPr="00AA242D">
              <w:t>Level of Indexing</w:t>
            </w:r>
          </w:p>
        </w:tc>
        <w:tc>
          <w:tcPr>
            <w:tcW w:w="1571" w:type="dxa"/>
            <w:tcBorders>
              <w:bottom w:val="single" w:sz="4" w:space="0" w:color="auto"/>
            </w:tcBorders>
            <w:vAlign w:val="bottom"/>
          </w:tcPr>
          <w:p w14:paraId="58798D17" w14:textId="77777777" w:rsidR="00BC18C4" w:rsidRPr="00AA242D" w:rsidRDefault="00BC18C4" w:rsidP="00593F02">
            <w:pPr>
              <w:pStyle w:val="StyleTable-reference"/>
            </w:pPr>
            <w:r w:rsidRPr="00AA242D">
              <w:t>Nomenclature</w:t>
            </w:r>
          </w:p>
        </w:tc>
        <w:tc>
          <w:tcPr>
            <w:tcW w:w="2203" w:type="dxa"/>
            <w:tcBorders>
              <w:bottom w:val="single" w:sz="4" w:space="0" w:color="auto"/>
            </w:tcBorders>
            <w:vAlign w:val="bottom"/>
          </w:tcPr>
          <w:p w14:paraId="4A269BF9" w14:textId="77777777" w:rsidR="00BC18C4" w:rsidRPr="00AA242D" w:rsidRDefault="00BC18C4" w:rsidP="00593F02">
            <w:pPr>
              <w:pStyle w:val="StyleTable-reference"/>
            </w:pPr>
            <w:r w:rsidRPr="00AA242D">
              <w:t>Letters &amp; Punctuation</w:t>
            </w:r>
          </w:p>
        </w:tc>
        <w:tc>
          <w:tcPr>
            <w:tcW w:w="1141" w:type="dxa"/>
            <w:tcBorders>
              <w:bottom w:val="single" w:sz="4" w:space="0" w:color="auto"/>
            </w:tcBorders>
            <w:vAlign w:val="bottom"/>
          </w:tcPr>
          <w:p w14:paraId="463A7985" w14:textId="77777777" w:rsidR="00BC18C4" w:rsidRPr="00AA242D" w:rsidRDefault="00BC18C4" w:rsidP="00593F02">
            <w:pPr>
              <w:pStyle w:val="StyleTable-reference"/>
            </w:pPr>
            <w:r w:rsidRPr="00AA242D">
              <w:t>Identified</w:t>
            </w:r>
          </w:p>
        </w:tc>
        <w:tc>
          <w:tcPr>
            <w:tcW w:w="2025" w:type="dxa"/>
            <w:tcBorders>
              <w:bottom w:val="single" w:sz="4" w:space="0" w:color="auto"/>
            </w:tcBorders>
            <w:vAlign w:val="bottom"/>
          </w:tcPr>
          <w:p w14:paraId="4C54C9E5" w14:textId="77777777" w:rsidR="00BC18C4" w:rsidRPr="00AA242D" w:rsidRDefault="00BC18C4" w:rsidP="00593F02">
            <w:pPr>
              <w:pStyle w:val="StyleTable-reference"/>
            </w:pPr>
            <w:r w:rsidRPr="00AA242D">
              <w:t>Example</w:t>
            </w:r>
          </w:p>
        </w:tc>
      </w:tr>
      <w:tr w:rsidR="00BC18C4" w:rsidRPr="005C5897" w14:paraId="23C0ED6F" w14:textId="77777777" w:rsidTr="00593F02">
        <w:tc>
          <w:tcPr>
            <w:tcW w:w="980" w:type="dxa"/>
            <w:tcBorders>
              <w:top w:val="single" w:sz="4" w:space="0" w:color="auto"/>
            </w:tcBorders>
          </w:tcPr>
          <w:p w14:paraId="779DEAB1" w14:textId="77777777" w:rsidR="00BC18C4" w:rsidRPr="00AA242D" w:rsidRDefault="00BC18C4" w:rsidP="00593F02">
            <w:pPr>
              <w:pStyle w:val="StyleTable-reference"/>
            </w:pPr>
            <w:r w:rsidRPr="00AA242D">
              <w:t>1st</w:t>
            </w:r>
          </w:p>
        </w:tc>
        <w:tc>
          <w:tcPr>
            <w:tcW w:w="1571" w:type="dxa"/>
            <w:tcBorders>
              <w:top w:val="single" w:sz="4" w:space="0" w:color="auto"/>
            </w:tcBorders>
          </w:tcPr>
          <w:p w14:paraId="00416FEE" w14:textId="77777777" w:rsidR="00BC18C4" w:rsidRPr="005C5897" w:rsidRDefault="00BC18C4" w:rsidP="00593F02">
            <w:pPr>
              <w:pStyle w:val="StyleTable-reference"/>
            </w:pPr>
            <w:r w:rsidRPr="00AA242D">
              <w:t>Part</w:t>
            </w:r>
          </w:p>
        </w:tc>
        <w:tc>
          <w:tcPr>
            <w:tcW w:w="2203" w:type="dxa"/>
            <w:tcBorders>
              <w:top w:val="single" w:sz="4" w:space="0" w:color="auto"/>
            </w:tcBorders>
          </w:tcPr>
          <w:p w14:paraId="696FB907" w14:textId="77777777" w:rsidR="00BC18C4" w:rsidRPr="005C5897" w:rsidRDefault="00BC18C4" w:rsidP="00593F02">
            <w:pPr>
              <w:pStyle w:val="StyleTable-reference"/>
            </w:pPr>
            <w:r w:rsidRPr="005C5897">
              <w:t>Upper Case</w:t>
            </w:r>
          </w:p>
        </w:tc>
        <w:tc>
          <w:tcPr>
            <w:tcW w:w="1141" w:type="dxa"/>
            <w:tcBorders>
              <w:top w:val="single" w:sz="4" w:space="0" w:color="auto"/>
            </w:tcBorders>
          </w:tcPr>
          <w:p w14:paraId="7E1A2AE4" w14:textId="77777777" w:rsidR="00BC18C4" w:rsidRPr="005C5897" w:rsidRDefault="00BC18C4" w:rsidP="00593F02">
            <w:pPr>
              <w:pStyle w:val="StyleTable-reference"/>
            </w:pPr>
            <w:r w:rsidRPr="005C5897">
              <w:t>Numerical</w:t>
            </w:r>
          </w:p>
        </w:tc>
        <w:tc>
          <w:tcPr>
            <w:tcW w:w="2025" w:type="dxa"/>
            <w:tcBorders>
              <w:top w:val="single" w:sz="4" w:space="0" w:color="auto"/>
            </w:tcBorders>
          </w:tcPr>
          <w:p w14:paraId="4CEC63E4" w14:textId="77777777" w:rsidR="00BC18C4" w:rsidRPr="005C5897" w:rsidRDefault="00BC18C4" w:rsidP="00593F02">
            <w:pPr>
              <w:pStyle w:val="StyleTable-reference"/>
            </w:pPr>
            <w:r w:rsidRPr="005C5897">
              <w:t>PART 1 - GENERAL</w:t>
            </w:r>
          </w:p>
        </w:tc>
      </w:tr>
      <w:tr w:rsidR="00BC18C4" w:rsidRPr="005C5897" w14:paraId="2096EE9A" w14:textId="77777777" w:rsidTr="00593F02">
        <w:tc>
          <w:tcPr>
            <w:tcW w:w="980" w:type="dxa"/>
          </w:tcPr>
          <w:p w14:paraId="3B61795E" w14:textId="77777777" w:rsidR="00BC18C4" w:rsidRPr="00AA242D" w:rsidRDefault="00BC18C4" w:rsidP="00593F02">
            <w:pPr>
              <w:pStyle w:val="StyleTable-reference"/>
            </w:pPr>
            <w:r w:rsidRPr="00AA242D">
              <w:t>2nd</w:t>
            </w:r>
          </w:p>
        </w:tc>
        <w:tc>
          <w:tcPr>
            <w:tcW w:w="1571" w:type="dxa"/>
          </w:tcPr>
          <w:p w14:paraId="2579CDE9" w14:textId="77777777" w:rsidR="00BC18C4" w:rsidRPr="005C5897" w:rsidRDefault="00BC18C4" w:rsidP="00593F02">
            <w:pPr>
              <w:pStyle w:val="StyleTable-reference"/>
            </w:pPr>
            <w:r w:rsidRPr="00AA242D">
              <w:t>Heading</w:t>
            </w:r>
          </w:p>
        </w:tc>
        <w:tc>
          <w:tcPr>
            <w:tcW w:w="2203" w:type="dxa"/>
          </w:tcPr>
          <w:p w14:paraId="4CDD376A" w14:textId="77777777" w:rsidR="00BC18C4" w:rsidRPr="005C5897" w:rsidRDefault="00BC18C4" w:rsidP="00593F02">
            <w:pPr>
              <w:pStyle w:val="StyleTable-reference"/>
            </w:pPr>
            <w:r w:rsidRPr="005C5897">
              <w:t>Upper Case</w:t>
            </w:r>
          </w:p>
        </w:tc>
        <w:tc>
          <w:tcPr>
            <w:tcW w:w="1141" w:type="dxa"/>
          </w:tcPr>
          <w:p w14:paraId="5DA3BA31" w14:textId="77777777" w:rsidR="00BC18C4" w:rsidRPr="005C5897" w:rsidRDefault="00BC18C4" w:rsidP="00593F02">
            <w:pPr>
              <w:pStyle w:val="StyleTable-reference"/>
            </w:pPr>
            <w:r w:rsidRPr="005C5897">
              <w:t>Numerical</w:t>
            </w:r>
          </w:p>
        </w:tc>
        <w:tc>
          <w:tcPr>
            <w:tcW w:w="2025" w:type="dxa"/>
          </w:tcPr>
          <w:p w14:paraId="6D2ADE16" w14:textId="77777777" w:rsidR="00BC18C4" w:rsidRPr="005C5897" w:rsidRDefault="00BC18C4" w:rsidP="00593F02">
            <w:pPr>
              <w:pStyle w:val="StyleTable-reference"/>
            </w:pPr>
            <w:r w:rsidRPr="005C5897">
              <w:t>1.1  SUMMARY</w:t>
            </w:r>
          </w:p>
        </w:tc>
      </w:tr>
      <w:tr w:rsidR="00BC18C4" w:rsidRPr="005C5897" w14:paraId="5FD58A9F" w14:textId="77777777" w:rsidTr="00593F02">
        <w:tc>
          <w:tcPr>
            <w:tcW w:w="980" w:type="dxa"/>
          </w:tcPr>
          <w:p w14:paraId="594C401E" w14:textId="77777777" w:rsidR="00BC18C4" w:rsidRPr="00AA242D" w:rsidRDefault="00BC18C4" w:rsidP="00593F02">
            <w:pPr>
              <w:pStyle w:val="StyleTable-reference"/>
            </w:pPr>
            <w:r w:rsidRPr="00AA242D">
              <w:t>3rd</w:t>
            </w:r>
          </w:p>
        </w:tc>
        <w:tc>
          <w:tcPr>
            <w:tcW w:w="1571" w:type="dxa"/>
          </w:tcPr>
          <w:p w14:paraId="5D44A540" w14:textId="77777777" w:rsidR="00BC18C4" w:rsidRPr="005C5897" w:rsidRDefault="00BC18C4" w:rsidP="00593F02">
            <w:pPr>
              <w:pStyle w:val="StyleTable-reference"/>
            </w:pPr>
            <w:r w:rsidRPr="00AA242D">
              <w:t>Paragraph</w:t>
            </w:r>
          </w:p>
        </w:tc>
        <w:tc>
          <w:tcPr>
            <w:tcW w:w="2203" w:type="dxa"/>
          </w:tcPr>
          <w:p w14:paraId="2D8466BC" w14:textId="77777777" w:rsidR="00BC18C4" w:rsidRPr="005C5897" w:rsidRDefault="00BC18C4" w:rsidP="00593F02">
            <w:pPr>
              <w:pStyle w:val="StyleTable-reference"/>
            </w:pPr>
            <w:r w:rsidRPr="005C5897">
              <w:t>Upper/Lower Case</w:t>
            </w:r>
          </w:p>
        </w:tc>
        <w:tc>
          <w:tcPr>
            <w:tcW w:w="1141" w:type="dxa"/>
          </w:tcPr>
          <w:p w14:paraId="4B661602" w14:textId="77777777" w:rsidR="00BC18C4" w:rsidRPr="005C5897" w:rsidRDefault="00BC18C4" w:rsidP="00593F02">
            <w:pPr>
              <w:pStyle w:val="StyleTable-reference"/>
            </w:pPr>
            <w:r w:rsidRPr="005C5897">
              <w:t>Letter</w:t>
            </w:r>
          </w:p>
        </w:tc>
        <w:tc>
          <w:tcPr>
            <w:tcW w:w="2025" w:type="dxa"/>
          </w:tcPr>
          <w:p w14:paraId="26673128" w14:textId="77777777" w:rsidR="00BC18C4" w:rsidRPr="005C5897" w:rsidRDefault="00BC18C4" w:rsidP="00593F02">
            <w:pPr>
              <w:pStyle w:val="StyleTable-reference"/>
            </w:pPr>
            <w:r w:rsidRPr="005C5897">
              <w:t>A. General</w:t>
            </w:r>
          </w:p>
        </w:tc>
      </w:tr>
      <w:tr w:rsidR="00BC18C4" w:rsidRPr="005C5897" w14:paraId="18786762" w14:textId="77777777" w:rsidTr="00593F02">
        <w:tc>
          <w:tcPr>
            <w:tcW w:w="980" w:type="dxa"/>
          </w:tcPr>
          <w:p w14:paraId="1E33CD5B" w14:textId="77777777" w:rsidR="00BC18C4" w:rsidRPr="00AA242D" w:rsidRDefault="00BC18C4" w:rsidP="00593F02">
            <w:pPr>
              <w:pStyle w:val="StyleTable-reference"/>
            </w:pPr>
            <w:r w:rsidRPr="00AA242D">
              <w:t>4th</w:t>
            </w:r>
          </w:p>
        </w:tc>
        <w:tc>
          <w:tcPr>
            <w:tcW w:w="1571" w:type="dxa"/>
          </w:tcPr>
          <w:p w14:paraId="4459DC7F" w14:textId="77777777" w:rsidR="00BC18C4" w:rsidRPr="005C5897" w:rsidRDefault="00BC18C4" w:rsidP="00593F02">
            <w:pPr>
              <w:pStyle w:val="StyleTable-reference"/>
            </w:pPr>
            <w:r w:rsidRPr="00AA242D">
              <w:t>Subparagraph</w:t>
            </w:r>
          </w:p>
        </w:tc>
        <w:tc>
          <w:tcPr>
            <w:tcW w:w="2203" w:type="dxa"/>
          </w:tcPr>
          <w:p w14:paraId="466CD611" w14:textId="77777777" w:rsidR="00BC18C4" w:rsidRPr="005C5897" w:rsidRDefault="00BC18C4" w:rsidP="00593F02">
            <w:pPr>
              <w:pStyle w:val="StyleTable-reference"/>
            </w:pPr>
            <w:r w:rsidRPr="005C5897">
              <w:t>Upper/Lower Case</w:t>
            </w:r>
          </w:p>
        </w:tc>
        <w:tc>
          <w:tcPr>
            <w:tcW w:w="1141" w:type="dxa"/>
          </w:tcPr>
          <w:p w14:paraId="585D3386" w14:textId="77777777" w:rsidR="00BC18C4" w:rsidRPr="005C5897" w:rsidRDefault="00BC18C4" w:rsidP="00593F02">
            <w:pPr>
              <w:pStyle w:val="StyleTable-reference"/>
            </w:pPr>
            <w:r w:rsidRPr="005C5897">
              <w:t>Numerical</w:t>
            </w:r>
          </w:p>
        </w:tc>
        <w:tc>
          <w:tcPr>
            <w:tcW w:w="2025" w:type="dxa"/>
          </w:tcPr>
          <w:p w14:paraId="0A8E845C" w14:textId="77777777" w:rsidR="00BC18C4" w:rsidRPr="005C5897" w:rsidRDefault="00BC18C4" w:rsidP="00593F02">
            <w:pPr>
              <w:pStyle w:val="StyleTable-reference"/>
            </w:pPr>
            <w:r w:rsidRPr="005C5897">
              <w:t>1. General</w:t>
            </w:r>
          </w:p>
        </w:tc>
      </w:tr>
      <w:tr w:rsidR="00BC18C4" w:rsidRPr="005C5897" w14:paraId="39CA04FB" w14:textId="77777777" w:rsidTr="00593F02">
        <w:tc>
          <w:tcPr>
            <w:tcW w:w="980" w:type="dxa"/>
          </w:tcPr>
          <w:p w14:paraId="5E22E9A6" w14:textId="77777777" w:rsidR="00BC18C4" w:rsidRPr="00AA242D" w:rsidRDefault="00BC18C4" w:rsidP="00593F02">
            <w:pPr>
              <w:pStyle w:val="StyleTable-reference"/>
            </w:pPr>
            <w:r w:rsidRPr="00AA242D">
              <w:t>5th</w:t>
            </w:r>
          </w:p>
        </w:tc>
        <w:tc>
          <w:tcPr>
            <w:tcW w:w="1571" w:type="dxa"/>
          </w:tcPr>
          <w:p w14:paraId="7C6A7758" w14:textId="77777777" w:rsidR="00BC18C4" w:rsidRPr="005C5897" w:rsidRDefault="00BC18C4" w:rsidP="00593F02">
            <w:pPr>
              <w:pStyle w:val="StyleTable-reference"/>
            </w:pPr>
            <w:r w:rsidRPr="00AA242D">
              <w:t>Subparagraph</w:t>
            </w:r>
          </w:p>
        </w:tc>
        <w:tc>
          <w:tcPr>
            <w:tcW w:w="2203" w:type="dxa"/>
          </w:tcPr>
          <w:p w14:paraId="1B715658" w14:textId="77777777" w:rsidR="00BC18C4" w:rsidRPr="005C5897" w:rsidRDefault="00BC18C4" w:rsidP="00593F02">
            <w:pPr>
              <w:pStyle w:val="StyleTable-reference"/>
            </w:pPr>
            <w:r w:rsidRPr="005C5897">
              <w:t>Upper/Lower Case</w:t>
            </w:r>
          </w:p>
        </w:tc>
        <w:tc>
          <w:tcPr>
            <w:tcW w:w="1141" w:type="dxa"/>
          </w:tcPr>
          <w:p w14:paraId="660A2CAF" w14:textId="77777777" w:rsidR="00BC18C4" w:rsidRPr="005C5897" w:rsidRDefault="00BC18C4" w:rsidP="00593F02">
            <w:pPr>
              <w:pStyle w:val="StyleTable-reference"/>
            </w:pPr>
            <w:r w:rsidRPr="005C5897">
              <w:t>Letter</w:t>
            </w:r>
          </w:p>
        </w:tc>
        <w:tc>
          <w:tcPr>
            <w:tcW w:w="2025" w:type="dxa"/>
          </w:tcPr>
          <w:p w14:paraId="2F6110B0" w14:textId="77777777" w:rsidR="00BC18C4" w:rsidRPr="005C5897" w:rsidRDefault="00BC18C4" w:rsidP="00593F02">
            <w:pPr>
              <w:pStyle w:val="StyleTable-reference"/>
            </w:pPr>
            <w:r w:rsidRPr="005C5897">
              <w:t>a. General</w:t>
            </w:r>
          </w:p>
        </w:tc>
      </w:tr>
      <w:tr w:rsidR="00BC18C4" w:rsidRPr="005C5897" w14:paraId="5BB2A2CB" w14:textId="77777777" w:rsidTr="00593F02">
        <w:tc>
          <w:tcPr>
            <w:tcW w:w="980" w:type="dxa"/>
          </w:tcPr>
          <w:p w14:paraId="162DF13F" w14:textId="77777777" w:rsidR="00BC18C4" w:rsidRPr="00AA242D" w:rsidRDefault="00BC18C4" w:rsidP="00593F02">
            <w:pPr>
              <w:pStyle w:val="StyleTable-reference"/>
            </w:pPr>
            <w:r w:rsidRPr="000D64B7">
              <w:t>6th</w:t>
            </w:r>
          </w:p>
        </w:tc>
        <w:tc>
          <w:tcPr>
            <w:tcW w:w="1571" w:type="dxa"/>
          </w:tcPr>
          <w:p w14:paraId="7B8CAC1D" w14:textId="77777777" w:rsidR="00BC18C4" w:rsidRPr="005C5897" w:rsidRDefault="00BC18C4" w:rsidP="00593F02">
            <w:pPr>
              <w:pStyle w:val="StyleTable-reference"/>
            </w:pPr>
            <w:r w:rsidRPr="00AA242D">
              <w:t>Subparagraph</w:t>
            </w:r>
          </w:p>
        </w:tc>
        <w:tc>
          <w:tcPr>
            <w:tcW w:w="2203" w:type="dxa"/>
          </w:tcPr>
          <w:p w14:paraId="5EB3D782" w14:textId="77777777" w:rsidR="00BC18C4" w:rsidRPr="005C5897" w:rsidRDefault="00BC18C4" w:rsidP="00593F02">
            <w:pPr>
              <w:pStyle w:val="StyleTable-reference"/>
            </w:pPr>
            <w:r w:rsidRPr="005C5897">
              <w:t>Upper/Lower Case</w:t>
            </w:r>
          </w:p>
        </w:tc>
        <w:tc>
          <w:tcPr>
            <w:tcW w:w="1141" w:type="dxa"/>
          </w:tcPr>
          <w:p w14:paraId="345F838C" w14:textId="77777777" w:rsidR="00BC18C4" w:rsidRPr="005C5897" w:rsidRDefault="00BC18C4" w:rsidP="00593F02">
            <w:pPr>
              <w:pStyle w:val="StyleTable-reference"/>
            </w:pPr>
            <w:r w:rsidRPr="005C5897">
              <w:t>Numerical</w:t>
            </w:r>
          </w:p>
        </w:tc>
        <w:tc>
          <w:tcPr>
            <w:tcW w:w="2025" w:type="dxa"/>
          </w:tcPr>
          <w:p w14:paraId="4F466C39" w14:textId="77777777" w:rsidR="00BC18C4" w:rsidRPr="00AA242D" w:rsidRDefault="00BC18C4" w:rsidP="00593F02">
            <w:pPr>
              <w:pStyle w:val="StyleTable-reference"/>
            </w:pPr>
            <w:r w:rsidRPr="00AA242D">
              <w:t>1) General</w:t>
            </w:r>
          </w:p>
        </w:tc>
      </w:tr>
    </w:tbl>
    <w:p w14:paraId="6F1C28A6" w14:textId="77777777" w:rsidR="00BC18C4" w:rsidRPr="00BC18C4" w:rsidRDefault="00BC18C4" w:rsidP="00BC18C4">
      <w:pPr>
        <w:pStyle w:val="Heading3"/>
      </w:pPr>
      <w:r w:rsidRPr="00BC18C4">
        <w:t>Specification Content: This Specification uses certain conventions regarding the style of language and the intended meaning of certain terms, words, and phrases when used in particular situations or circumstances. The conventions are explained as follows:</w:t>
      </w:r>
    </w:p>
    <w:p w14:paraId="26505F84" w14:textId="77777777" w:rsidR="00BC18C4" w:rsidRPr="00BC18C4" w:rsidRDefault="00BC18C4" w:rsidP="00BC18C4">
      <w:pPr>
        <w:pStyle w:val="Heading4"/>
      </w:pPr>
      <w:r w:rsidRPr="00BC18C4">
        <w:t>Abbreviated language: Abbreviated words and meanings used in the Contract Documents shall be interpreted as appropriate. Words implied, but not stated, shall be interpreted as appropriate. Words implied, but not stated, shall be interpolated as the sense requires. Singular words will be interpreted as plural and plural words interpreted as singular where applicable as the context of the Contract Documents indicate.</w:t>
      </w:r>
    </w:p>
    <w:p w14:paraId="746D247D" w14:textId="77777777" w:rsidR="00BC18C4" w:rsidRPr="00BC18C4" w:rsidRDefault="00BC18C4" w:rsidP="00BC18C4">
      <w:pPr>
        <w:pStyle w:val="Heading4"/>
      </w:pPr>
      <w:r w:rsidRPr="00BC18C4">
        <w:t>Imperative and streamlined language is used generally in the Specifications. Requirements expressed in the imperative mood are to be performed by the Contractor. At certain locations in the Text, subjective language is used for clarify to describe responsibilities that must be fulfilled indirectly by the Contractor, or by others when so noted.</w:t>
      </w:r>
    </w:p>
    <w:p w14:paraId="1A1DD1F0" w14:textId="77777777" w:rsidR="00BC18C4" w:rsidRPr="00BC18C4" w:rsidRDefault="00BC18C4" w:rsidP="00BC18C4">
      <w:pPr>
        <w:pStyle w:val="Heading5"/>
      </w:pPr>
      <w:r w:rsidRPr="00BC18C4">
        <w:t>The words ‘shall be’ are implied wherever a colon (:) is used within a sentence or phrase.</w:t>
      </w:r>
    </w:p>
    <w:p w14:paraId="050BA7DA" w14:textId="77777777" w:rsidR="00BC18C4" w:rsidRPr="00BC18C4" w:rsidRDefault="00BC18C4" w:rsidP="00BC18C4">
      <w:pPr>
        <w:pStyle w:val="Heading2"/>
      </w:pPr>
      <w:r w:rsidRPr="00BC18C4">
        <w:t>INDUSTRY STANDARDS</w:t>
      </w:r>
    </w:p>
    <w:p w14:paraId="2B330A7F" w14:textId="77777777" w:rsidR="00BC18C4" w:rsidRPr="00BC18C4" w:rsidRDefault="00BC18C4" w:rsidP="00BC18C4">
      <w:pPr>
        <w:pStyle w:val="Heading3"/>
      </w:pPr>
      <w:r w:rsidRPr="00BC18C4">
        <w:t>Applicability of Standards: All construction shall be in accordance with industry standards. Except where the Contract Documents include more stringent requirements, applicable construction industry standards have the same force and effect as if bound or copied directly into the Contract Documents to the extent referenced. Such standards are made a part of the Contract Documents by reference.</w:t>
      </w:r>
    </w:p>
    <w:p w14:paraId="60267BBB" w14:textId="77777777" w:rsidR="00BC18C4" w:rsidRPr="00BC18C4" w:rsidRDefault="00BC18C4" w:rsidP="00BC18C4">
      <w:pPr>
        <w:pStyle w:val="Heading3"/>
      </w:pPr>
      <w:r w:rsidRPr="00BC18C4">
        <w:t>Publication Dates: Comply with the industry standards in effect as of the Bid date of the Contract Documents.</w:t>
      </w:r>
    </w:p>
    <w:p w14:paraId="3F65ADB8" w14:textId="77777777" w:rsidR="00BC18C4" w:rsidRPr="00BC18C4" w:rsidRDefault="00BC18C4" w:rsidP="00BC18C4">
      <w:pPr>
        <w:pStyle w:val="Heading3"/>
      </w:pPr>
      <w:r w:rsidRPr="00BC18C4">
        <w:lastRenderedPageBreak/>
        <w:t>Conflicting Requirements: Where compliance with two (2) or more standards  are specified and where the standards may establish, different or conflicting requirements for minimum quantities or quality levels, the Contractor shall promptly report  to the A/E, in writing, requesting a decision before proceeding with the Work.</w:t>
      </w:r>
    </w:p>
    <w:p w14:paraId="3AC63E31" w14:textId="77777777" w:rsidR="00BC18C4" w:rsidRPr="00BC18C4" w:rsidRDefault="00BC18C4" w:rsidP="00BC18C4">
      <w:pPr>
        <w:pStyle w:val="Heading4"/>
      </w:pPr>
      <w:r w:rsidRPr="00BC18C4">
        <w:t>Minimum quantity or Quality Levels: The quantity or quality level shown or specified shall be the minimum provided or performed. The actual installation may comply exactly with the minimum quantity or quality specified, or it may exceed the minimum, within reasonable limits, to comply with these requirements. Indicated numeric values are minimum or maximum, as appropriate, for the context of the requirements.</w:t>
      </w:r>
    </w:p>
    <w:p w14:paraId="624CA92D" w14:textId="77777777" w:rsidR="00BC18C4" w:rsidRPr="00BC18C4" w:rsidRDefault="00BC18C4" w:rsidP="00BC18C4">
      <w:pPr>
        <w:pStyle w:val="Heading3"/>
      </w:pPr>
      <w:r w:rsidRPr="00BC18C4">
        <w:t>Copies of Standards: Each entity engaged in construction on the Project is required to be familiar with industry standards applicable to its construction activity. Copies of applicable standards are not bound within the Contract Documents.</w:t>
      </w:r>
    </w:p>
    <w:p w14:paraId="32031936" w14:textId="77777777" w:rsidR="00BC18C4" w:rsidRPr="00BC18C4" w:rsidRDefault="00BC18C4" w:rsidP="00BC18C4">
      <w:pPr>
        <w:pStyle w:val="Heading4"/>
      </w:pPr>
      <w:r w:rsidRPr="00BC18C4">
        <w:t>Where copies of standards are needed to perform a required construction activity, the Contractor shall obtain copies directly from the publication source.</w:t>
      </w:r>
    </w:p>
    <w:p w14:paraId="3BEAFBBE" w14:textId="77777777" w:rsidR="00BC18C4" w:rsidRPr="00BC18C4" w:rsidRDefault="00BC18C4" w:rsidP="00BC18C4">
      <w:pPr>
        <w:pStyle w:val="Heading3"/>
      </w:pPr>
      <w:r w:rsidRPr="00BC18C4">
        <w:t>Abbreviations and Names: Trade association names and titles of general standards are frequently abbreviated. Acronyms or abbreviations, as referenced in Contract Documents are defined to mean the recognized name of the trade association. Names and addresses are subject to change and are believed, but not assured, to be accurate and up-to-date as of the date of the Contract Documents. Refer to the latest edition of the “Encyclopedia of Associations” published by Thomson Gale for a listing of associations and general standards abbreviations.</w:t>
      </w:r>
    </w:p>
    <w:p w14:paraId="40C87AAB" w14:textId="77777777" w:rsidR="00BC18C4" w:rsidRPr="00BC18C4" w:rsidRDefault="00BC18C4" w:rsidP="00BC18C4">
      <w:pPr>
        <w:pStyle w:val="Heading3"/>
      </w:pPr>
      <w:r w:rsidRPr="00BC18C4">
        <w:t>Federal Government Agencies: Names and titles of federal government standard - or Specification -producing agencies are often abbreviated. Acronyms or abbreviations referenced in the Contract Documents may indicate names of standard - or Specification-producing agencies of the federal government. Names are subject to change and are believed, but are not assured, to be accurate and up-to-date as of the date of the Contract Documents.</w:t>
      </w:r>
    </w:p>
    <w:p w14:paraId="6616D95F" w14:textId="77777777" w:rsidR="00BC18C4" w:rsidRPr="00BC18C4" w:rsidRDefault="00BC18C4" w:rsidP="00BC18C4">
      <w:pPr>
        <w:pStyle w:val="Heading1"/>
      </w:pPr>
      <w:r w:rsidRPr="00BC18C4">
        <w:t>PRODUCTS (Not Used)</w:t>
      </w:r>
    </w:p>
    <w:p w14:paraId="159DF6E5" w14:textId="77777777" w:rsidR="00BC18C4" w:rsidRPr="00BC18C4" w:rsidRDefault="00BC18C4" w:rsidP="00BC18C4">
      <w:pPr>
        <w:pStyle w:val="Heading1"/>
      </w:pPr>
      <w:r w:rsidRPr="00BC18C4">
        <w:t>EXECUTION (Not Used)</w:t>
      </w:r>
    </w:p>
    <w:p w14:paraId="68155973" w14:textId="77777777" w:rsidR="00287DBB" w:rsidRPr="00BC18C4" w:rsidRDefault="00BC18C4" w:rsidP="00BC18C4">
      <w:pPr>
        <w:pStyle w:val="ENDOFSECTION"/>
      </w:pPr>
      <w:r w:rsidRPr="00086606">
        <w:t>END OF SECTION</w:t>
      </w:r>
    </w:p>
    <w:sectPr w:rsidR="00287DBB" w:rsidRPr="00BC18C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F8F9DF" w14:textId="77777777" w:rsidR="003171A9" w:rsidRDefault="003171A9" w:rsidP="00AA5B1D">
      <w:r>
        <w:separator/>
      </w:r>
    </w:p>
  </w:endnote>
  <w:endnote w:type="continuationSeparator" w:id="0">
    <w:p w14:paraId="758D9E18" w14:textId="77777777" w:rsidR="003171A9" w:rsidRDefault="003171A9" w:rsidP="00AA5B1D">
      <w:r>
        <w:continuationSeparator/>
      </w:r>
    </w:p>
  </w:endnote>
  <w:endnote w:type="continuationNotice" w:id="1">
    <w:p w14:paraId="176B69F6" w14:textId="77777777" w:rsidR="003171A9" w:rsidRDefault="003171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5AFA5" w14:textId="3B37B4D6" w:rsidR="00407877" w:rsidRPr="00972347" w:rsidRDefault="00972347" w:rsidP="00972347">
    <w:pPr>
      <w:pStyle w:val="Footer"/>
    </w:pPr>
    <w:r w:rsidRPr="00F67272">
      <w:t>Template Last Revised</w:t>
    </w:r>
    <w:r>
      <w:t xml:space="preserve"> </w:t>
    </w:r>
    <w:sdt>
      <w:sdtPr>
        <w:id w:val="1374576405"/>
        <w:placeholder>
          <w:docPart w:val="8AA9376C4D6842B99DAB500EDD655735"/>
        </w:placeholder>
        <w:date w:fullDate="2025-07-25T00:00:00Z">
          <w:dateFormat w:val="MMMM d, yyyy"/>
          <w:lid w:val="en-US"/>
          <w:storeMappedDataAs w:val="date"/>
          <w:calendar w:val="gregorian"/>
        </w:date>
      </w:sdtPr>
      <w:sdtEndPr/>
      <w:sdtContent>
        <w:r w:rsidR="009D54D1">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9B101A" w14:textId="77777777" w:rsidR="003171A9" w:rsidRDefault="003171A9" w:rsidP="00AA5B1D">
      <w:r>
        <w:separator/>
      </w:r>
    </w:p>
  </w:footnote>
  <w:footnote w:type="continuationSeparator" w:id="0">
    <w:p w14:paraId="58E04328" w14:textId="77777777" w:rsidR="003171A9" w:rsidRDefault="003171A9" w:rsidP="00AA5B1D">
      <w:r>
        <w:continuationSeparator/>
      </w:r>
    </w:p>
  </w:footnote>
  <w:footnote w:type="continuationNotice" w:id="1">
    <w:p w14:paraId="662F6E6E" w14:textId="77777777" w:rsidR="003171A9" w:rsidRDefault="003171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400" w:type="dxa"/>
      <w:tblLook w:val="04A0" w:firstRow="1" w:lastRow="0" w:firstColumn="1" w:lastColumn="0" w:noHBand="0" w:noVBand="1"/>
    </w:tblPr>
    <w:tblGrid>
      <w:gridCol w:w="4320"/>
      <w:gridCol w:w="5040"/>
      <w:gridCol w:w="5040"/>
    </w:tblGrid>
    <w:tr w:rsidR="00BC18C4" w:rsidRPr="00E12FA7" w14:paraId="14102C1E" w14:textId="77777777" w:rsidTr="00BC18C4">
      <w:tc>
        <w:tcPr>
          <w:tcW w:w="4320" w:type="dxa"/>
        </w:tcPr>
        <w:sdt>
          <w:sdtPr>
            <w:rPr>
              <w:rStyle w:val="Arial"/>
            </w:rPr>
            <w:id w:val="-1382249679"/>
            <w:placeholder>
              <w:docPart w:val="B5E21B6C5A1E49A284AD2C90D95CE241"/>
            </w:placeholder>
            <w:showingPlcHdr/>
          </w:sdtPr>
          <w:sdtEndPr>
            <w:rPr>
              <w:rStyle w:val="Arial"/>
            </w:rPr>
          </w:sdtEndPr>
          <w:sdtContent>
            <w:p w14:paraId="54F43800" w14:textId="77777777" w:rsidR="00DD62FD" w:rsidRPr="00576B29" w:rsidRDefault="00DD62FD" w:rsidP="00DD62FD">
              <w:pPr>
                <w:pStyle w:val="Header"/>
                <w:rPr>
                  <w:rStyle w:val="Arial"/>
                </w:rPr>
              </w:pPr>
              <w:r w:rsidRPr="00576B29">
                <w:rPr>
                  <w:rStyle w:val="Arial"/>
                  <w:rFonts w:eastAsiaTheme="minorHAnsi"/>
                  <w:shd w:val="clear" w:color="auto" w:fill="FFFF99"/>
                </w:rPr>
                <w:t>Click here to enter UW PROJECT NAME.</w:t>
              </w:r>
            </w:p>
          </w:sdtContent>
        </w:sdt>
        <w:p w14:paraId="38152EEB" w14:textId="77777777" w:rsidR="00DD62FD" w:rsidRPr="00576B29" w:rsidRDefault="00DD62FD" w:rsidP="00DD62FD">
          <w:pPr>
            <w:pStyle w:val="Header"/>
            <w:rPr>
              <w:rStyle w:val="Arial"/>
            </w:rPr>
          </w:pPr>
          <w:r w:rsidRPr="00576B29">
            <w:rPr>
              <w:rStyle w:val="Arial"/>
            </w:rPr>
            <w:t xml:space="preserve">UW Project Number </w:t>
          </w:r>
          <w:sdt>
            <w:sdtPr>
              <w:rPr>
                <w:rStyle w:val="Arial"/>
              </w:rPr>
              <w:id w:val="1803962674"/>
              <w:placeholder>
                <w:docPart w:val="4636C40CA6CF414985F08CB6D13404EC"/>
              </w:placeholder>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placeholder>
              <w:docPart w:val="D698D53B890D4766AC40B18B84CF6384"/>
            </w:placeholder>
            <w:showingPlcHdr/>
          </w:sdtPr>
          <w:sdtEndPr>
            <w:rPr>
              <w:rStyle w:val="Arial"/>
            </w:rPr>
          </w:sdtEndPr>
          <w:sdtContent>
            <w:p w14:paraId="1FB5BBD3" w14:textId="77777777" w:rsidR="00DD62FD" w:rsidRPr="00576B29" w:rsidRDefault="00DD62FD" w:rsidP="00DD62FD">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placeholder>
              <w:docPart w:val="9227729F8A7B4A5A8286C1B3B647EC24"/>
            </w:placeholder>
            <w:showingPlcHdr/>
            <w:date>
              <w:dateFormat w:val="MMMM d, yyyy"/>
              <w:lid w:val="en-US"/>
              <w:storeMappedDataAs w:val="date"/>
              <w:calendar w:val="gregorian"/>
            </w:date>
          </w:sdtPr>
          <w:sdtEndPr>
            <w:rPr>
              <w:rStyle w:val="Arial"/>
            </w:rPr>
          </w:sdtEndPr>
          <w:sdtContent>
            <w:p w14:paraId="19F347F3" w14:textId="77777777" w:rsidR="00BC18C4" w:rsidRPr="00E12FA7" w:rsidRDefault="00DD62FD" w:rsidP="00DD62FD">
              <w:pPr>
                <w:pStyle w:val="Header"/>
                <w:tabs>
                  <w:tab w:val="clear" w:pos="4680"/>
                  <w:tab w:val="clear" w:pos="9360"/>
                </w:tabs>
              </w:pPr>
              <w:r w:rsidRPr="00576B29">
                <w:rPr>
                  <w:rStyle w:val="Arial"/>
                  <w:rFonts w:eastAsiaTheme="minorHAnsi"/>
                  <w:shd w:val="clear" w:color="auto" w:fill="FFFF99"/>
                </w:rPr>
                <w:t>Click here to choose or enter DATE OF SPECIFICATIONS.</w:t>
              </w:r>
            </w:p>
          </w:sdtContent>
        </w:sdt>
      </w:tc>
      <w:tc>
        <w:tcPr>
          <w:tcW w:w="5040" w:type="dxa"/>
        </w:tcPr>
        <w:p w14:paraId="251BF4E5" w14:textId="77777777" w:rsidR="00BC18C4" w:rsidRPr="001C4E3A" w:rsidRDefault="00BC18C4" w:rsidP="00593F02">
          <w:pPr>
            <w:ind w:right="-108"/>
            <w:jc w:val="right"/>
            <w:rPr>
              <w:rFonts w:ascii="Arial" w:hAnsi="Arial" w:cs="Arial"/>
              <w:sz w:val="16"/>
              <w:szCs w:val="16"/>
            </w:rPr>
          </w:pPr>
          <w:r w:rsidRPr="001C4E3A">
            <w:rPr>
              <w:rFonts w:ascii="Arial" w:hAnsi="Arial" w:cs="Arial"/>
              <w:sz w:val="16"/>
              <w:szCs w:val="16"/>
            </w:rPr>
            <w:t>Section 01 42 00</w:t>
          </w:r>
        </w:p>
        <w:p w14:paraId="3C8EB0D6" w14:textId="77777777" w:rsidR="00BC18C4" w:rsidRPr="00B934E8" w:rsidRDefault="00BC18C4" w:rsidP="00593F02">
          <w:pPr>
            <w:ind w:right="-108"/>
            <w:jc w:val="right"/>
            <w:rPr>
              <w:rFonts w:ascii="Arial" w:hAnsi="Arial" w:cs="Arial"/>
              <w:b/>
            </w:rPr>
          </w:pPr>
          <w:r w:rsidRPr="00B934E8">
            <w:rPr>
              <w:rFonts w:ascii="Arial" w:hAnsi="Arial" w:cs="Arial"/>
              <w:b/>
            </w:rPr>
            <w:t>REFERENCES</w:t>
          </w:r>
        </w:p>
        <w:p w14:paraId="4922CBB2" w14:textId="7F1F0CE1" w:rsidR="00BC18C4" w:rsidRPr="001C4E3A" w:rsidRDefault="00BC18C4" w:rsidP="00593F02">
          <w:pPr>
            <w:ind w:right="-108"/>
            <w:jc w:val="right"/>
            <w:rPr>
              <w:rFonts w:ascii="Arial" w:hAnsi="Arial" w:cs="Arial"/>
              <w:sz w:val="16"/>
              <w:szCs w:val="16"/>
            </w:rPr>
          </w:pPr>
          <w:r w:rsidRPr="001C4E3A">
            <w:rPr>
              <w:rFonts w:ascii="Arial" w:hAnsi="Arial" w:cs="Arial"/>
              <w:sz w:val="16"/>
              <w:szCs w:val="16"/>
            </w:rPr>
            <w:t xml:space="preserve">Page </w:t>
          </w:r>
          <w:r w:rsidRPr="001C4E3A">
            <w:rPr>
              <w:rFonts w:ascii="Arial" w:hAnsi="Arial" w:cs="Arial"/>
              <w:sz w:val="16"/>
              <w:szCs w:val="16"/>
            </w:rPr>
            <w:fldChar w:fldCharType="begin"/>
          </w:r>
          <w:r w:rsidRPr="001C4E3A">
            <w:rPr>
              <w:rFonts w:ascii="Arial" w:hAnsi="Arial" w:cs="Arial"/>
              <w:sz w:val="16"/>
              <w:szCs w:val="16"/>
            </w:rPr>
            <w:instrText xml:space="preserve"> PAGE </w:instrText>
          </w:r>
          <w:r w:rsidRPr="001C4E3A">
            <w:rPr>
              <w:rFonts w:ascii="Arial" w:hAnsi="Arial" w:cs="Arial"/>
              <w:sz w:val="16"/>
              <w:szCs w:val="16"/>
            </w:rPr>
            <w:fldChar w:fldCharType="separate"/>
          </w:r>
          <w:r w:rsidR="00FD1C53">
            <w:rPr>
              <w:rFonts w:ascii="Arial" w:hAnsi="Arial" w:cs="Arial"/>
              <w:noProof/>
              <w:sz w:val="16"/>
              <w:szCs w:val="16"/>
            </w:rPr>
            <w:t>2</w:t>
          </w:r>
          <w:r w:rsidRPr="001C4E3A">
            <w:rPr>
              <w:rFonts w:ascii="Arial" w:hAnsi="Arial" w:cs="Arial"/>
              <w:sz w:val="16"/>
              <w:szCs w:val="16"/>
            </w:rPr>
            <w:fldChar w:fldCharType="end"/>
          </w:r>
          <w:r w:rsidRPr="001C4E3A">
            <w:rPr>
              <w:rFonts w:ascii="Arial" w:hAnsi="Arial" w:cs="Arial"/>
              <w:sz w:val="16"/>
              <w:szCs w:val="16"/>
            </w:rPr>
            <w:t xml:space="preserve"> of </w:t>
          </w:r>
          <w:r w:rsidRPr="001C4E3A">
            <w:rPr>
              <w:rFonts w:ascii="Arial" w:hAnsi="Arial" w:cs="Arial"/>
              <w:sz w:val="16"/>
              <w:szCs w:val="16"/>
            </w:rPr>
            <w:fldChar w:fldCharType="begin"/>
          </w:r>
          <w:r w:rsidRPr="001C4E3A">
            <w:rPr>
              <w:rFonts w:ascii="Arial" w:hAnsi="Arial" w:cs="Arial"/>
              <w:sz w:val="16"/>
              <w:szCs w:val="16"/>
            </w:rPr>
            <w:instrText xml:space="preserve"> NUMPAGES </w:instrText>
          </w:r>
          <w:r w:rsidRPr="001C4E3A">
            <w:rPr>
              <w:rFonts w:ascii="Arial" w:hAnsi="Arial" w:cs="Arial"/>
              <w:sz w:val="16"/>
              <w:szCs w:val="16"/>
            </w:rPr>
            <w:fldChar w:fldCharType="separate"/>
          </w:r>
          <w:r w:rsidR="00FD1C53">
            <w:rPr>
              <w:rFonts w:ascii="Arial" w:hAnsi="Arial" w:cs="Arial"/>
              <w:noProof/>
              <w:sz w:val="16"/>
              <w:szCs w:val="16"/>
            </w:rPr>
            <w:t>3</w:t>
          </w:r>
          <w:r w:rsidRPr="001C4E3A">
            <w:rPr>
              <w:rFonts w:ascii="Arial" w:hAnsi="Arial" w:cs="Arial"/>
              <w:sz w:val="16"/>
              <w:szCs w:val="16"/>
            </w:rPr>
            <w:fldChar w:fldCharType="end"/>
          </w:r>
        </w:p>
      </w:tc>
      <w:tc>
        <w:tcPr>
          <w:tcW w:w="5040" w:type="dxa"/>
        </w:tcPr>
        <w:p w14:paraId="56ED5037" w14:textId="77777777" w:rsidR="00BC18C4" w:rsidRPr="00E12FA7" w:rsidRDefault="00BC18C4" w:rsidP="00585E9B">
          <w:pPr>
            <w:pStyle w:val="Header"/>
            <w:tabs>
              <w:tab w:val="clear" w:pos="4680"/>
            </w:tabs>
            <w:jc w:val="right"/>
          </w:pPr>
          <w:r w:rsidRPr="00E12FA7">
            <w:t>Section 00 00 00</w:t>
          </w:r>
        </w:p>
        <w:p w14:paraId="692B450A" w14:textId="77777777" w:rsidR="00BC18C4" w:rsidRPr="00E12FA7" w:rsidRDefault="00BC18C4" w:rsidP="00585E9B">
          <w:pPr>
            <w:pStyle w:val="Header"/>
            <w:tabs>
              <w:tab w:val="clear" w:pos="4680"/>
            </w:tabs>
            <w:jc w:val="right"/>
            <w:rPr>
              <w:b/>
              <w:sz w:val="20"/>
              <w:szCs w:val="20"/>
            </w:rPr>
          </w:pPr>
          <w:r w:rsidRPr="00E12FA7">
            <w:rPr>
              <w:b/>
              <w:sz w:val="20"/>
              <w:szCs w:val="20"/>
            </w:rPr>
            <w:t>SECTION NAME</w:t>
          </w:r>
        </w:p>
        <w:p w14:paraId="3C048286" w14:textId="300D9234" w:rsidR="00BC18C4" w:rsidRPr="00E12FA7" w:rsidRDefault="00BC18C4" w:rsidP="00585E9B">
          <w:pPr>
            <w:pStyle w:val="Header"/>
            <w:tabs>
              <w:tab w:val="clear" w:pos="4680"/>
            </w:tabs>
            <w:jc w:val="right"/>
          </w:pPr>
          <w:r w:rsidRPr="00E12FA7">
            <w:t xml:space="preserve">Page </w:t>
          </w:r>
          <w:r w:rsidRPr="00E12FA7">
            <w:fldChar w:fldCharType="begin"/>
          </w:r>
          <w:r w:rsidRPr="00E12FA7">
            <w:instrText xml:space="preserve"> PAGE </w:instrText>
          </w:r>
          <w:r w:rsidRPr="00E12FA7">
            <w:fldChar w:fldCharType="separate"/>
          </w:r>
          <w:r w:rsidR="00FD1C53">
            <w:rPr>
              <w:noProof/>
            </w:rPr>
            <w:t>2</w:t>
          </w:r>
          <w:r w:rsidRPr="00E12FA7">
            <w:fldChar w:fldCharType="end"/>
          </w:r>
          <w:r w:rsidRPr="00E12FA7">
            <w:t xml:space="preserve"> of </w:t>
          </w:r>
          <w:r w:rsidR="00EC512F">
            <w:rPr>
              <w:noProof/>
            </w:rPr>
            <w:fldChar w:fldCharType="begin"/>
          </w:r>
          <w:r w:rsidR="00EC512F">
            <w:rPr>
              <w:noProof/>
            </w:rPr>
            <w:instrText xml:space="preserve"> NUMPAGES </w:instrText>
          </w:r>
          <w:r w:rsidR="00EC512F">
            <w:rPr>
              <w:noProof/>
            </w:rPr>
            <w:fldChar w:fldCharType="separate"/>
          </w:r>
          <w:r w:rsidR="00FD1C53">
            <w:rPr>
              <w:noProof/>
            </w:rPr>
            <w:t>3</w:t>
          </w:r>
          <w:r w:rsidR="00EC512F">
            <w:rPr>
              <w:noProof/>
            </w:rPr>
            <w:fldChar w:fldCharType="end"/>
          </w:r>
        </w:p>
      </w:tc>
    </w:tr>
  </w:tbl>
  <w:p w14:paraId="4B7941C8"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4932"/>
    <w:multiLevelType w:val="multilevel"/>
    <w:tmpl w:val="55DA0220"/>
    <w:lvl w:ilvl="0">
      <w:start w:val="1"/>
      <w:numFmt w:val="decimal"/>
      <w:suff w:val="nothing"/>
      <w:lvlText w:val="PART %1 - "/>
      <w:lvlJc w:val="left"/>
      <w:pPr>
        <w:ind w:left="0" w:firstLine="0"/>
      </w:pPr>
      <w:rPr>
        <w:rFonts w:hint="default"/>
      </w:rPr>
    </w:lvl>
    <w:lvl w:ilvl="1">
      <w:start w:val="1"/>
      <w:numFmt w:val="decimal"/>
      <w:lvlText w:val="%1.%2"/>
      <w:lvlJc w:val="left"/>
      <w:pPr>
        <w:tabs>
          <w:tab w:val="num" w:pos="547"/>
        </w:tabs>
        <w:ind w:left="540" w:hanging="540"/>
      </w:pPr>
      <w:rPr>
        <w:rFonts w:hint="default"/>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tabs>
          <w:tab w:val="num" w:pos="1620"/>
        </w:tabs>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lowerRoman"/>
      <w:lvlText w:val="%8."/>
      <w:lvlJc w:val="left"/>
      <w:pPr>
        <w:tabs>
          <w:tab w:val="num" w:pos="3780"/>
        </w:tabs>
        <w:ind w:left="3780" w:hanging="540"/>
      </w:pPr>
      <w:rPr>
        <w:rFonts w:hint="default"/>
      </w:rPr>
    </w:lvl>
    <w:lvl w:ilvl="8">
      <w:start w:val="1"/>
      <w:numFmt w:val="lowerRoman"/>
      <w:lvlText w:val="%9)"/>
      <w:lvlJc w:val="left"/>
      <w:pPr>
        <w:tabs>
          <w:tab w:val="num" w:pos="4320"/>
        </w:tabs>
        <w:ind w:left="4320" w:hanging="540"/>
      </w:pPr>
      <w:rPr>
        <w:rFonts w:hint="default"/>
      </w:rPr>
    </w:lvl>
  </w:abstractNum>
  <w:abstractNum w:abstractNumId="1"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C2828E6"/>
    <w:multiLevelType w:val="multilevel"/>
    <w:tmpl w:val="E9D0618A"/>
    <w:numStyleLink w:val="Headings"/>
  </w:abstractNum>
  <w:abstractNum w:abstractNumId="4" w15:restartNumberingAfterBreak="0">
    <w:nsid w:val="2FD35D41"/>
    <w:multiLevelType w:val="multilevel"/>
    <w:tmpl w:val="E9D0618A"/>
    <w:numStyleLink w:val="Headings"/>
  </w:abstractNum>
  <w:abstractNum w:abstractNumId="5"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C933CE"/>
    <w:multiLevelType w:val="multilevel"/>
    <w:tmpl w:val="E9D0618A"/>
    <w:numStyleLink w:val="Headings"/>
  </w:abstractNum>
  <w:abstractNum w:abstractNumId="7"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202F8E"/>
    <w:multiLevelType w:val="multilevel"/>
    <w:tmpl w:val="E9D0618A"/>
    <w:numStyleLink w:val="Headings"/>
  </w:abstractNum>
  <w:abstractNum w:abstractNumId="9" w15:restartNumberingAfterBreak="0">
    <w:nsid w:val="6B444C2F"/>
    <w:multiLevelType w:val="multilevel"/>
    <w:tmpl w:val="E9D0618A"/>
    <w:numStyleLink w:val="Headings"/>
  </w:abstractNum>
  <w:abstractNum w:abstractNumId="10"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DFC73EB"/>
    <w:multiLevelType w:val="multilevel"/>
    <w:tmpl w:val="E9D0618A"/>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abstractNum w:abstractNumId="12" w15:restartNumberingAfterBreak="0">
    <w:nsid w:val="7F290ED8"/>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num w:numId="1" w16cid:durableId="1629891644">
    <w:abstractNumId w:val="12"/>
  </w:num>
  <w:num w:numId="2" w16cid:durableId="1026633667">
    <w:abstractNumId w:val="11"/>
  </w:num>
  <w:num w:numId="3" w16cid:durableId="150026240">
    <w:abstractNumId w:val="10"/>
  </w:num>
  <w:num w:numId="4" w16cid:durableId="1488984190">
    <w:abstractNumId w:val="6"/>
  </w:num>
  <w:num w:numId="5" w16cid:durableId="1096705711">
    <w:abstractNumId w:val="9"/>
  </w:num>
  <w:num w:numId="6" w16cid:durableId="453838499">
    <w:abstractNumId w:val="7"/>
  </w:num>
  <w:num w:numId="7" w16cid:durableId="1803158271">
    <w:abstractNumId w:val="5"/>
  </w:num>
  <w:num w:numId="8" w16cid:durableId="2037846533">
    <w:abstractNumId w:val="1"/>
  </w:num>
  <w:num w:numId="9" w16cid:durableId="1017465529">
    <w:abstractNumId w:val="2"/>
  </w:num>
  <w:num w:numId="10" w16cid:durableId="1820149182">
    <w:abstractNumId w:val="8"/>
  </w:num>
  <w:num w:numId="11" w16cid:durableId="119223312">
    <w:abstractNumId w:val="0"/>
  </w:num>
  <w:num w:numId="12" w16cid:durableId="223418942">
    <w:abstractNumId w:val="3"/>
  </w:num>
  <w:num w:numId="13" w16cid:durableId="5024301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8C4"/>
    <w:rsid w:val="000112D2"/>
    <w:rsid w:val="00033465"/>
    <w:rsid w:val="000364CD"/>
    <w:rsid w:val="00077B38"/>
    <w:rsid w:val="00083849"/>
    <w:rsid w:val="000B71D6"/>
    <w:rsid w:val="000C3EE4"/>
    <w:rsid w:val="00112D60"/>
    <w:rsid w:val="001350A5"/>
    <w:rsid w:val="001415BC"/>
    <w:rsid w:val="00156076"/>
    <w:rsid w:val="00173EA6"/>
    <w:rsid w:val="00181B36"/>
    <w:rsid w:val="00197A7B"/>
    <w:rsid w:val="00197F1B"/>
    <w:rsid w:val="001A3EE4"/>
    <w:rsid w:val="001A5841"/>
    <w:rsid w:val="001A67BC"/>
    <w:rsid w:val="001D54B3"/>
    <w:rsid w:val="002001D6"/>
    <w:rsid w:val="00226E36"/>
    <w:rsid w:val="00260BB6"/>
    <w:rsid w:val="002679CD"/>
    <w:rsid w:val="00287DBB"/>
    <w:rsid w:val="002A31FC"/>
    <w:rsid w:val="002C4276"/>
    <w:rsid w:val="002D4ECB"/>
    <w:rsid w:val="002E75F6"/>
    <w:rsid w:val="002E78B3"/>
    <w:rsid w:val="002F2AE2"/>
    <w:rsid w:val="002F4545"/>
    <w:rsid w:val="0030612D"/>
    <w:rsid w:val="0031388B"/>
    <w:rsid w:val="003171A9"/>
    <w:rsid w:val="003520D4"/>
    <w:rsid w:val="00354890"/>
    <w:rsid w:val="00354AB8"/>
    <w:rsid w:val="0036438A"/>
    <w:rsid w:val="003678F1"/>
    <w:rsid w:val="00367B63"/>
    <w:rsid w:val="00377D8E"/>
    <w:rsid w:val="003A3DCD"/>
    <w:rsid w:val="003B5E11"/>
    <w:rsid w:val="003D2E32"/>
    <w:rsid w:val="003E5BA9"/>
    <w:rsid w:val="00401145"/>
    <w:rsid w:val="00407877"/>
    <w:rsid w:val="00412463"/>
    <w:rsid w:val="00416C44"/>
    <w:rsid w:val="004251EA"/>
    <w:rsid w:val="00440507"/>
    <w:rsid w:val="00450EE8"/>
    <w:rsid w:val="004813A4"/>
    <w:rsid w:val="004978B9"/>
    <w:rsid w:val="004C16AC"/>
    <w:rsid w:val="004E63F9"/>
    <w:rsid w:val="004E71DD"/>
    <w:rsid w:val="00505D8F"/>
    <w:rsid w:val="00540889"/>
    <w:rsid w:val="0054771B"/>
    <w:rsid w:val="00547FA0"/>
    <w:rsid w:val="005524DE"/>
    <w:rsid w:val="005603FE"/>
    <w:rsid w:val="00575159"/>
    <w:rsid w:val="005815E1"/>
    <w:rsid w:val="00585E9B"/>
    <w:rsid w:val="005862BA"/>
    <w:rsid w:val="005B6E9E"/>
    <w:rsid w:val="005D39AF"/>
    <w:rsid w:val="006167B6"/>
    <w:rsid w:val="0063052E"/>
    <w:rsid w:val="006561D5"/>
    <w:rsid w:val="006908AA"/>
    <w:rsid w:val="006E39B4"/>
    <w:rsid w:val="00716C6A"/>
    <w:rsid w:val="0072586D"/>
    <w:rsid w:val="007321F7"/>
    <w:rsid w:val="007324C8"/>
    <w:rsid w:val="00732861"/>
    <w:rsid w:val="007332DC"/>
    <w:rsid w:val="00744538"/>
    <w:rsid w:val="00745F1B"/>
    <w:rsid w:val="00750239"/>
    <w:rsid w:val="00764113"/>
    <w:rsid w:val="00782977"/>
    <w:rsid w:val="00787522"/>
    <w:rsid w:val="00796DA2"/>
    <w:rsid w:val="007B74E4"/>
    <w:rsid w:val="007D1955"/>
    <w:rsid w:val="007E7311"/>
    <w:rsid w:val="00827F08"/>
    <w:rsid w:val="0083309B"/>
    <w:rsid w:val="0083437D"/>
    <w:rsid w:val="0086455F"/>
    <w:rsid w:val="008748C0"/>
    <w:rsid w:val="00882CEB"/>
    <w:rsid w:val="00887ED8"/>
    <w:rsid w:val="008A3BE2"/>
    <w:rsid w:val="008A4E1E"/>
    <w:rsid w:val="008C331F"/>
    <w:rsid w:val="008C7505"/>
    <w:rsid w:val="008E48B6"/>
    <w:rsid w:val="00924F2A"/>
    <w:rsid w:val="00927C7C"/>
    <w:rsid w:val="00933A60"/>
    <w:rsid w:val="00972347"/>
    <w:rsid w:val="009918CF"/>
    <w:rsid w:val="00993323"/>
    <w:rsid w:val="009957E3"/>
    <w:rsid w:val="009A75C8"/>
    <w:rsid w:val="009B0C43"/>
    <w:rsid w:val="009B4EB1"/>
    <w:rsid w:val="009C39CA"/>
    <w:rsid w:val="009D54D1"/>
    <w:rsid w:val="009D6D74"/>
    <w:rsid w:val="00A0645D"/>
    <w:rsid w:val="00A24C74"/>
    <w:rsid w:val="00A60930"/>
    <w:rsid w:val="00AA5B1D"/>
    <w:rsid w:val="00AA6DF8"/>
    <w:rsid w:val="00B76A57"/>
    <w:rsid w:val="00BB1CC4"/>
    <w:rsid w:val="00BB6576"/>
    <w:rsid w:val="00BC18C4"/>
    <w:rsid w:val="00BC1E91"/>
    <w:rsid w:val="00C0590C"/>
    <w:rsid w:val="00C3319F"/>
    <w:rsid w:val="00C47081"/>
    <w:rsid w:val="00C50B8A"/>
    <w:rsid w:val="00C7405D"/>
    <w:rsid w:val="00C90CD3"/>
    <w:rsid w:val="00C91798"/>
    <w:rsid w:val="00CA5C15"/>
    <w:rsid w:val="00CB5109"/>
    <w:rsid w:val="00CC2504"/>
    <w:rsid w:val="00CC2675"/>
    <w:rsid w:val="00CE2782"/>
    <w:rsid w:val="00CE2B17"/>
    <w:rsid w:val="00CF0C0A"/>
    <w:rsid w:val="00CF1D79"/>
    <w:rsid w:val="00D10F5B"/>
    <w:rsid w:val="00D16F1C"/>
    <w:rsid w:val="00D24E22"/>
    <w:rsid w:val="00D35BAA"/>
    <w:rsid w:val="00D401F5"/>
    <w:rsid w:val="00D706E9"/>
    <w:rsid w:val="00D74764"/>
    <w:rsid w:val="00D87C8D"/>
    <w:rsid w:val="00DB12F9"/>
    <w:rsid w:val="00DB5DB1"/>
    <w:rsid w:val="00DC6F30"/>
    <w:rsid w:val="00DD62FD"/>
    <w:rsid w:val="00E40024"/>
    <w:rsid w:val="00E605C9"/>
    <w:rsid w:val="00E72EAE"/>
    <w:rsid w:val="00E744F3"/>
    <w:rsid w:val="00E85B7C"/>
    <w:rsid w:val="00E873E6"/>
    <w:rsid w:val="00EA70C7"/>
    <w:rsid w:val="00EC512F"/>
    <w:rsid w:val="00EE11F5"/>
    <w:rsid w:val="00EE1C9F"/>
    <w:rsid w:val="00EF10A2"/>
    <w:rsid w:val="00F14E15"/>
    <w:rsid w:val="00F27109"/>
    <w:rsid w:val="00F27139"/>
    <w:rsid w:val="00F278F2"/>
    <w:rsid w:val="00F35919"/>
    <w:rsid w:val="00F758D8"/>
    <w:rsid w:val="00FB3F71"/>
    <w:rsid w:val="00FB5623"/>
    <w:rsid w:val="00FD1C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1452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887ED8"/>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3171A9"/>
    <w:pPr>
      <w:keepNext/>
      <w:numPr>
        <w:numId w:val="13"/>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3171A9"/>
    <w:pPr>
      <w:numPr>
        <w:ilvl w:val="1"/>
      </w:numPr>
      <w:outlineLvl w:val="1"/>
    </w:pPr>
    <w:rPr>
      <w:bCs w:val="0"/>
      <w:szCs w:val="26"/>
    </w:rPr>
  </w:style>
  <w:style w:type="paragraph" w:styleId="Heading3">
    <w:name w:val="heading 3"/>
    <w:basedOn w:val="Heading2"/>
    <w:link w:val="Heading3Char"/>
    <w:uiPriority w:val="9"/>
    <w:qFormat/>
    <w:rsid w:val="003171A9"/>
    <w:pPr>
      <w:keepNext w:val="0"/>
      <w:numPr>
        <w:ilvl w:val="2"/>
      </w:numPr>
      <w:outlineLvl w:val="2"/>
    </w:pPr>
    <w:rPr>
      <w:bCs/>
      <w:caps w:val="0"/>
    </w:rPr>
  </w:style>
  <w:style w:type="paragraph" w:styleId="Heading4">
    <w:name w:val="heading 4"/>
    <w:basedOn w:val="Heading3"/>
    <w:link w:val="Heading4Char"/>
    <w:uiPriority w:val="9"/>
    <w:qFormat/>
    <w:rsid w:val="003171A9"/>
    <w:pPr>
      <w:numPr>
        <w:ilvl w:val="3"/>
      </w:numPr>
      <w:spacing w:before="0"/>
      <w:outlineLvl w:val="3"/>
    </w:pPr>
    <w:rPr>
      <w:bCs w:val="0"/>
      <w:iCs/>
    </w:rPr>
  </w:style>
  <w:style w:type="paragraph" w:styleId="Heading5">
    <w:name w:val="heading 5"/>
    <w:basedOn w:val="Heading4"/>
    <w:link w:val="Heading5Char"/>
    <w:uiPriority w:val="9"/>
    <w:qFormat/>
    <w:rsid w:val="003171A9"/>
    <w:pPr>
      <w:numPr>
        <w:ilvl w:val="4"/>
      </w:numPr>
      <w:outlineLvl w:val="4"/>
    </w:pPr>
  </w:style>
  <w:style w:type="paragraph" w:styleId="Heading6">
    <w:name w:val="heading 6"/>
    <w:basedOn w:val="Heading5"/>
    <w:link w:val="Heading6Char"/>
    <w:uiPriority w:val="9"/>
    <w:qFormat/>
    <w:rsid w:val="003171A9"/>
    <w:pPr>
      <w:numPr>
        <w:ilvl w:val="5"/>
      </w:numPr>
      <w:outlineLvl w:val="5"/>
    </w:pPr>
    <w:rPr>
      <w:iCs w:val="0"/>
    </w:rPr>
  </w:style>
  <w:style w:type="paragraph" w:styleId="Heading7">
    <w:name w:val="heading 7"/>
    <w:basedOn w:val="Heading6"/>
    <w:link w:val="Heading7Char"/>
    <w:uiPriority w:val="9"/>
    <w:qFormat/>
    <w:rsid w:val="003171A9"/>
    <w:pPr>
      <w:numPr>
        <w:ilvl w:val="6"/>
      </w:numPr>
      <w:outlineLvl w:val="6"/>
    </w:pPr>
    <w:rPr>
      <w:iCs/>
    </w:rPr>
  </w:style>
  <w:style w:type="paragraph" w:styleId="Heading8">
    <w:name w:val="heading 8"/>
    <w:basedOn w:val="Heading7"/>
    <w:link w:val="Heading8Char"/>
    <w:uiPriority w:val="9"/>
    <w:qFormat/>
    <w:rsid w:val="003171A9"/>
    <w:pPr>
      <w:numPr>
        <w:ilvl w:val="7"/>
      </w:numPr>
      <w:outlineLvl w:val="7"/>
    </w:pPr>
    <w:rPr>
      <w:szCs w:val="20"/>
    </w:rPr>
  </w:style>
  <w:style w:type="paragraph" w:styleId="Heading9">
    <w:name w:val="heading 9"/>
    <w:basedOn w:val="Heading8"/>
    <w:link w:val="Heading9Char"/>
    <w:uiPriority w:val="9"/>
    <w:qFormat/>
    <w:rsid w:val="003171A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2BA"/>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077B38"/>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EE11F5"/>
    <w:pPr>
      <w:numPr>
        <w:numId w:val="2"/>
      </w:numPr>
    </w:pPr>
  </w:style>
  <w:style w:type="paragraph" w:styleId="Header">
    <w:name w:val="header"/>
    <w:link w:val="HeaderChar"/>
    <w:uiPriority w:val="99"/>
    <w:rsid w:val="00933A60"/>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B0C43"/>
    <w:rPr>
      <w:rFonts w:ascii="Arial" w:eastAsia="Times New Roman" w:hAnsi="Arial" w:cs="Times New Roman"/>
      <w:sz w:val="16"/>
      <w:szCs w:val="16"/>
    </w:rPr>
  </w:style>
  <w:style w:type="paragraph" w:styleId="Footer">
    <w:name w:val="footer"/>
    <w:link w:val="FooterChar"/>
    <w:unhideWhenUsed/>
    <w:rsid w:val="00933A60"/>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933A60"/>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paragraph" w:customStyle="1" w:styleId="StyleTable-reference">
    <w:name w:val="Style Table - reference"/>
    <w:rsid w:val="00BC18C4"/>
    <w:pPr>
      <w:spacing w:after="0" w:line="240" w:lineRule="auto"/>
    </w:pPr>
    <w:rPr>
      <w:rFonts w:ascii="Arial" w:eastAsia="Times New Roman" w:hAnsi="Arial" w:cs="Times New Roman"/>
      <w:sz w:val="20"/>
      <w:szCs w:val="20"/>
    </w:rPr>
  </w:style>
  <w:style w:type="character" w:customStyle="1" w:styleId="Arial">
    <w:name w:val="Arial"/>
    <w:uiPriority w:val="1"/>
    <w:rsid w:val="00DD62FD"/>
    <w:rPr>
      <w:rFonts w:ascii="Arial" w:hAnsi="Arial"/>
      <w:b w:val="0"/>
      <w:i w:val="0"/>
      <w:caps w:val="0"/>
      <w:smallCaps w:val="0"/>
      <w:strike w:val="0"/>
      <w:dstrike w:val="0"/>
      <w:vanish w:val="0"/>
      <w:sz w:val="16"/>
      <w:vertAlign w:val="baseline"/>
    </w:rPr>
  </w:style>
  <w:style w:type="paragraph" w:styleId="Revision">
    <w:name w:val="Revision"/>
    <w:hidden/>
    <w:uiPriority w:val="99"/>
    <w:semiHidden/>
    <w:rsid w:val="002D4ECB"/>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86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5E21B6C5A1E49A284AD2C90D95CE241"/>
        <w:category>
          <w:name w:val="General"/>
          <w:gallery w:val="placeholder"/>
        </w:category>
        <w:types>
          <w:type w:val="bbPlcHdr"/>
        </w:types>
        <w:behaviors>
          <w:behavior w:val="content"/>
        </w:behaviors>
        <w:guid w:val="{8D09FC13-C541-40CA-ACAE-6994E284D61C}"/>
      </w:docPartPr>
      <w:docPartBody>
        <w:p w:rsidR="003940F3" w:rsidRDefault="001A08D3" w:rsidP="001A08D3">
          <w:pPr>
            <w:pStyle w:val="B5E21B6C5A1E49A284AD2C90D95CE241"/>
          </w:pPr>
          <w:r w:rsidRPr="00576B29">
            <w:rPr>
              <w:rStyle w:val="Arial"/>
              <w:shd w:val="clear" w:color="auto" w:fill="FFFF99"/>
            </w:rPr>
            <w:t>Click here to enter UW PROJECT NAME.</w:t>
          </w:r>
        </w:p>
      </w:docPartBody>
    </w:docPart>
    <w:docPart>
      <w:docPartPr>
        <w:name w:val="4636C40CA6CF414985F08CB6D13404EC"/>
        <w:category>
          <w:name w:val="General"/>
          <w:gallery w:val="placeholder"/>
        </w:category>
        <w:types>
          <w:type w:val="bbPlcHdr"/>
        </w:types>
        <w:behaviors>
          <w:behavior w:val="content"/>
        </w:behaviors>
        <w:guid w:val="{66B9803D-6921-4F7D-98CE-CF889F4A421B}"/>
      </w:docPartPr>
      <w:docPartBody>
        <w:p w:rsidR="003940F3" w:rsidRDefault="001A08D3" w:rsidP="001A08D3">
          <w:pPr>
            <w:pStyle w:val="4636C40CA6CF414985F08CB6D13404EC"/>
          </w:pPr>
          <w:r w:rsidRPr="00576B29">
            <w:rPr>
              <w:rStyle w:val="Arial"/>
              <w:shd w:val="clear" w:color="auto" w:fill="FFFF99"/>
            </w:rPr>
            <w:t>Click here to enter NUMBER.</w:t>
          </w:r>
        </w:p>
      </w:docPartBody>
    </w:docPart>
    <w:docPart>
      <w:docPartPr>
        <w:name w:val="D698D53B890D4766AC40B18B84CF6384"/>
        <w:category>
          <w:name w:val="General"/>
          <w:gallery w:val="placeholder"/>
        </w:category>
        <w:types>
          <w:type w:val="bbPlcHdr"/>
        </w:types>
        <w:behaviors>
          <w:behavior w:val="content"/>
        </w:behaviors>
        <w:guid w:val="{4C0576FB-FE19-4D47-84F5-AABFE1CD86B0}"/>
      </w:docPartPr>
      <w:docPartBody>
        <w:p w:rsidR="003940F3" w:rsidRDefault="001A08D3" w:rsidP="001A08D3">
          <w:pPr>
            <w:pStyle w:val="D698D53B890D4766AC40B18B84CF6384"/>
          </w:pPr>
          <w:r w:rsidRPr="00576B29">
            <w:rPr>
              <w:rStyle w:val="Arial"/>
              <w:shd w:val="clear" w:color="auto" w:fill="FFFF99"/>
            </w:rPr>
            <w:t>Click here to enter CONSULTANT NAME.</w:t>
          </w:r>
        </w:p>
      </w:docPartBody>
    </w:docPart>
    <w:docPart>
      <w:docPartPr>
        <w:name w:val="9227729F8A7B4A5A8286C1B3B647EC24"/>
        <w:category>
          <w:name w:val="General"/>
          <w:gallery w:val="placeholder"/>
        </w:category>
        <w:types>
          <w:type w:val="bbPlcHdr"/>
        </w:types>
        <w:behaviors>
          <w:behavior w:val="content"/>
        </w:behaviors>
        <w:guid w:val="{F8E36659-6C09-4B65-B569-BB601D2D9B59}"/>
      </w:docPartPr>
      <w:docPartBody>
        <w:p w:rsidR="003940F3" w:rsidRDefault="001A08D3" w:rsidP="001A08D3">
          <w:pPr>
            <w:pStyle w:val="9227729F8A7B4A5A8286C1B3B647EC24"/>
          </w:pPr>
          <w:r w:rsidRPr="00576B29">
            <w:rPr>
              <w:rStyle w:val="Arial"/>
              <w:shd w:val="clear" w:color="auto" w:fill="FFFF99"/>
            </w:rPr>
            <w:t>Click here to choose or enter DATE OF SPECIFICATIONS.</w:t>
          </w:r>
        </w:p>
      </w:docPartBody>
    </w:docPart>
    <w:docPart>
      <w:docPartPr>
        <w:name w:val="8AA9376C4D6842B99DAB500EDD655735"/>
        <w:category>
          <w:name w:val="General"/>
          <w:gallery w:val="placeholder"/>
        </w:category>
        <w:types>
          <w:type w:val="bbPlcHdr"/>
        </w:types>
        <w:behaviors>
          <w:behavior w:val="content"/>
        </w:behaviors>
        <w:guid w:val="{A9D6605C-5562-4A70-A8F0-B51B12C1DB65}"/>
      </w:docPartPr>
      <w:docPartBody>
        <w:p w:rsidR="00585989" w:rsidRDefault="00436245" w:rsidP="00436245">
          <w:pPr>
            <w:pStyle w:val="8AA9376C4D6842B99DAB500EDD655735"/>
          </w:pPr>
          <w:r w:rsidRPr="008629D3">
            <w:rPr>
              <w:rStyle w:val="PlaceholderText"/>
              <w:rFonts w:eastAsiaTheme="minorHAnsi"/>
              <w:shd w:val="clear" w:color="auto" w:fill="FFFF99"/>
            </w:rPr>
            <w:t xml:space="preserve">Click here to </w:t>
          </w:r>
          <w:r>
            <w:rPr>
              <w:rStyle w:val="PlaceholderText"/>
              <w:rFonts w:eastAsiaTheme="minorHAnsi"/>
              <w:shd w:val="clear" w:color="auto" w:fill="FFFF99"/>
            </w:rPr>
            <w:t xml:space="preserve">chose or </w:t>
          </w:r>
          <w:r w:rsidRPr="008629D3">
            <w:rPr>
              <w:rStyle w:val="PlaceholderText"/>
              <w:rFonts w:eastAsiaTheme="minorHAnsi"/>
              <w:shd w:val="clear" w:color="auto" w:fill="FFFF99"/>
            </w:rPr>
            <w:t xml:space="preserve">enter </w:t>
          </w:r>
          <w:r>
            <w:rPr>
              <w:rStyle w:val="PlaceholderText"/>
              <w:rFonts w:eastAsiaTheme="minorHAnsi"/>
              <w:shd w:val="clear" w:color="auto" w:fill="FFFF99"/>
            </w:rPr>
            <w:t>DATE</w:t>
          </w:r>
          <w:r w:rsidRPr="008629D3">
            <w:rPr>
              <w:rStyle w:val="PlaceholderText"/>
              <w:rFonts w:eastAsiaTheme="minorHAnsi"/>
              <w:shd w:val="clear" w:color="auto" w:fill="FFFF99"/>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08D3"/>
    <w:rsid w:val="001A08D3"/>
    <w:rsid w:val="00280D14"/>
    <w:rsid w:val="003940F3"/>
    <w:rsid w:val="003C2392"/>
    <w:rsid w:val="00436245"/>
    <w:rsid w:val="00440507"/>
    <w:rsid w:val="00542300"/>
    <w:rsid w:val="00585989"/>
    <w:rsid w:val="006E6EFC"/>
    <w:rsid w:val="00750239"/>
    <w:rsid w:val="00DA1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ial">
    <w:name w:val="Arial"/>
    <w:uiPriority w:val="1"/>
    <w:rsid w:val="001A08D3"/>
    <w:rPr>
      <w:rFonts w:ascii="Arial" w:hAnsi="Arial"/>
      <w:b w:val="0"/>
      <w:i w:val="0"/>
      <w:caps w:val="0"/>
      <w:smallCaps w:val="0"/>
      <w:strike w:val="0"/>
      <w:dstrike w:val="0"/>
      <w:vanish w:val="0"/>
      <w:sz w:val="16"/>
      <w:vertAlign w:val="baseline"/>
    </w:rPr>
  </w:style>
  <w:style w:type="paragraph" w:customStyle="1" w:styleId="B5E21B6C5A1E49A284AD2C90D95CE241">
    <w:name w:val="B5E21B6C5A1E49A284AD2C90D95CE241"/>
    <w:rsid w:val="001A08D3"/>
  </w:style>
  <w:style w:type="paragraph" w:customStyle="1" w:styleId="4636C40CA6CF414985F08CB6D13404EC">
    <w:name w:val="4636C40CA6CF414985F08CB6D13404EC"/>
    <w:rsid w:val="001A08D3"/>
  </w:style>
  <w:style w:type="paragraph" w:customStyle="1" w:styleId="D698D53B890D4766AC40B18B84CF6384">
    <w:name w:val="D698D53B890D4766AC40B18B84CF6384"/>
    <w:rsid w:val="001A08D3"/>
  </w:style>
  <w:style w:type="paragraph" w:customStyle="1" w:styleId="9227729F8A7B4A5A8286C1B3B647EC24">
    <w:name w:val="9227729F8A7B4A5A8286C1B3B647EC24"/>
    <w:rsid w:val="001A08D3"/>
  </w:style>
  <w:style w:type="character" w:styleId="PlaceholderText">
    <w:name w:val="Placeholder Text"/>
    <w:basedOn w:val="DefaultParagraphFont"/>
    <w:uiPriority w:val="99"/>
    <w:semiHidden/>
    <w:rsid w:val="00436245"/>
    <w:rPr>
      <w:color w:val="808080"/>
    </w:rPr>
  </w:style>
  <w:style w:type="paragraph" w:customStyle="1" w:styleId="8AA9376C4D6842B99DAB500EDD655735">
    <w:name w:val="8AA9376C4D6842B99DAB500EDD655735"/>
    <w:rsid w:val="004362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1200</Words>
  <Characters>6845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2025-08-08T22:10:00Z</dcterms:created>
  <dcterms:modified xsi:type="dcterms:W3CDTF">2025-08-08T22:10:00Z</dcterms:modified>
</cp:coreProperties>
</file>