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9FAB9" w14:textId="3A63EA8F" w:rsidR="00D97DF9" w:rsidRDefault="006C339E">
      <w:pPr>
        <w:spacing w:before="39"/>
        <w:ind w:left="4612" w:right="1985" w:hanging="2610"/>
        <w:rPr>
          <w:b/>
          <w:sz w:val="24"/>
        </w:rPr>
      </w:pPr>
      <w:r>
        <w:rPr>
          <w:noProof/>
          <w:lang w:bidi="ar-SA"/>
        </w:rPr>
        <mc:AlternateContent>
          <mc:Choice Requires="wps">
            <w:drawing>
              <wp:anchor distT="0" distB="0" distL="114300" distR="114300" simplePos="0" relativeHeight="1024" behindDoc="0" locked="0" layoutInCell="1" allowOverlap="1" wp14:anchorId="327628A4" wp14:editId="0DE1FAE7">
                <wp:simplePos x="0" y="0"/>
                <wp:positionH relativeFrom="page">
                  <wp:posOffset>370205</wp:posOffset>
                </wp:positionH>
                <wp:positionV relativeFrom="page">
                  <wp:posOffset>871855</wp:posOffset>
                </wp:positionV>
                <wp:extent cx="0" cy="186055"/>
                <wp:effectExtent l="8255" t="5080" r="1079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01CAAB"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8.65pt" to="29.1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" strokeweight=".72pt">
                <w10:wrap anchorx="page" anchory="page"/>
              </v:line>
            </w:pict>
          </mc:Fallback>
        </mc:AlternateContent>
      </w:r>
      <w:r w:rsidR="001C3EF5">
        <w:rPr>
          <w:b/>
          <w:sz w:val="24"/>
        </w:rPr>
        <w:t xml:space="preserve">UNIVERSITY OF WASHINGTON ARCHITECTURAL COMMISSION </w:t>
      </w:r>
      <w:r w:rsidR="0050744A">
        <w:rPr>
          <w:b/>
          <w:sz w:val="24"/>
        </w:rPr>
        <w:t>4</w:t>
      </w:r>
      <w:r w:rsidR="009A3AB3">
        <w:rPr>
          <w:b/>
          <w:sz w:val="24"/>
        </w:rPr>
        <w:t>/27/2020</w:t>
      </w:r>
    </w:p>
    <w:p w14:paraId="1B347323" w14:textId="77777777" w:rsidR="00D97DF9" w:rsidRDefault="00D97DF9">
      <w:pPr>
        <w:pStyle w:val="BodyText"/>
        <w:rPr>
          <w:b/>
          <w:sz w:val="20"/>
        </w:rPr>
      </w:pPr>
    </w:p>
    <w:p w14:paraId="4631CDB9" w14:textId="77777777" w:rsidR="00D97DF9" w:rsidRDefault="00D97DF9">
      <w:pPr>
        <w:pStyle w:val="BodyText"/>
        <w:rPr>
          <w:b/>
          <w:sz w:val="20"/>
        </w:rPr>
      </w:pPr>
    </w:p>
    <w:p w14:paraId="7FADFB09" w14:textId="77777777" w:rsidR="00D97DF9" w:rsidRDefault="00D97DF9">
      <w:pPr>
        <w:pStyle w:val="BodyText"/>
        <w:spacing w:before="1"/>
        <w:rPr>
          <w:b/>
          <w:sz w:val="19"/>
        </w:rPr>
      </w:pPr>
    </w:p>
    <w:p w14:paraId="50847763" w14:textId="77F588E5" w:rsidR="00D97DF9" w:rsidRDefault="001C3EF5">
      <w:pPr>
        <w:tabs>
          <w:tab w:val="left" w:pos="2632"/>
          <w:tab w:val="left" w:pos="5512"/>
          <w:tab w:val="right" w:pos="7983"/>
        </w:tabs>
        <w:spacing w:before="56"/>
        <w:ind w:left="112"/>
      </w:pPr>
      <w:r>
        <w:rPr>
          <w:b/>
        </w:rPr>
        <w:t>Project</w:t>
      </w:r>
      <w:r>
        <w:rPr>
          <w:b/>
          <w:spacing w:val="-4"/>
        </w:rPr>
        <w:t xml:space="preserve"> </w:t>
      </w:r>
      <w:r>
        <w:rPr>
          <w:b/>
        </w:rPr>
        <w:t>Title</w:t>
      </w:r>
      <w:r>
        <w:rPr>
          <w:b/>
        </w:rPr>
        <w:tab/>
      </w:r>
      <w:bookmarkStart w:id="0" w:name="_GoBack"/>
      <w:bookmarkEnd w:id="0"/>
      <w:r w:rsidR="00EA4564">
        <w:t>UW</w:t>
      </w:r>
      <w:r w:rsidR="003B7AE6">
        <w:t xml:space="preserve"> </w:t>
      </w:r>
      <w:proofErr w:type="spellStart"/>
      <w:r w:rsidR="00EA4564">
        <w:t>B</w:t>
      </w:r>
      <w:r w:rsidR="003B7AE6">
        <w:t>othell</w:t>
      </w:r>
      <w:r w:rsidR="00EA4564">
        <w:t>|C</w:t>
      </w:r>
      <w:r w:rsidR="003B7AE6">
        <w:t>ascadia</w:t>
      </w:r>
      <w:proofErr w:type="spellEnd"/>
      <w:r w:rsidR="003B7AE6">
        <w:t xml:space="preserve"> College </w:t>
      </w:r>
      <w:r w:rsidR="00EA4564">
        <w:t>STEM 4</w:t>
      </w:r>
      <w:r w:rsidR="003B7AE6">
        <w:t xml:space="preserve"> Building</w:t>
      </w:r>
      <w:r w:rsidR="003B7AE6">
        <w:tab/>
        <w:t xml:space="preserve">                        </w:t>
      </w:r>
      <w:r>
        <w:rPr>
          <w:b/>
        </w:rPr>
        <w:t>CPD</w:t>
      </w:r>
      <w:r>
        <w:rPr>
          <w:b/>
          <w:spacing w:val="-1"/>
        </w:rPr>
        <w:t xml:space="preserve"> </w:t>
      </w:r>
      <w:r>
        <w:rPr>
          <w:b/>
        </w:rPr>
        <w:t>Project #</w:t>
      </w:r>
      <w:r w:rsidR="003B7AE6">
        <w:rPr>
          <w:b/>
        </w:rPr>
        <w:t xml:space="preserve"> </w:t>
      </w:r>
      <w:r>
        <w:rPr>
          <w:b/>
        </w:rPr>
        <w:tab/>
      </w:r>
      <w:r w:rsidR="0050744A">
        <w:t>20</w:t>
      </w:r>
      <w:r w:rsidR="00EA4564">
        <w:t>5294</w:t>
      </w:r>
    </w:p>
    <w:p w14:paraId="5F3899AD" w14:textId="77777777" w:rsidR="00D97DF9" w:rsidRDefault="00D97DF9">
      <w:pPr>
        <w:pStyle w:val="BodyText"/>
        <w:spacing w:before="8"/>
        <w:rPr>
          <w:sz w:val="19"/>
        </w:rPr>
      </w:pPr>
    </w:p>
    <w:p w14:paraId="196C69A0" w14:textId="781D764C" w:rsidR="00D97DF9" w:rsidRPr="00123907" w:rsidRDefault="001C3EF5">
      <w:pPr>
        <w:tabs>
          <w:tab w:val="left" w:pos="2632"/>
          <w:tab w:val="left" w:pos="5512"/>
        </w:tabs>
        <w:ind w:left="112"/>
        <w:rPr>
          <w:bCs/>
        </w:rPr>
      </w:pPr>
      <w:r>
        <w:rPr>
          <w:b/>
        </w:rPr>
        <w:t>Project</w:t>
      </w:r>
      <w:r>
        <w:rPr>
          <w:b/>
          <w:spacing w:val="-2"/>
        </w:rPr>
        <w:t xml:space="preserve"> </w:t>
      </w:r>
      <w:r>
        <w:rPr>
          <w:b/>
        </w:rPr>
        <w:t>Manager</w:t>
      </w:r>
      <w:r>
        <w:rPr>
          <w:b/>
        </w:rPr>
        <w:tab/>
      </w:r>
      <w:r w:rsidR="0050744A">
        <w:t>Harry Fuller</w:t>
      </w:r>
      <w:r>
        <w:tab/>
      </w:r>
    </w:p>
    <w:p w14:paraId="6F1CE88D" w14:textId="77777777" w:rsidR="00D97DF9" w:rsidRDefault="00D97DF9">
      <w:pPr>
        <w:pStyle w:val="BodyText"/>
        <w:spacing w:before="8"/>
        <w:rPr>
          <w:sz w:val="19"/>
        </w:rPr>
      </w:pPr>
    </w:p>
    <w:p w14:paraId="346ECBD4" w14:textId="65C3AAD9" w:rsidR="00D97DF9" w:rsidRDefault="001C3EF5" w:rsidP="0050744A">
      <w:pPr>
        <w:tabs>
          <w:tab w:val="left" w:pos="2632"/>
        </w:tabs>
        <w:spacing w:line="267" w:lineRule="exact"/>
        <w:ind w:left="112"/>
      </w:pPr>
      <w:r>
        <w:rPr>
          <w:b/>
        </w:rPr>
        <w:t>Design</w:t>
      </w:r>
      <w:r>
        <w:rPr>
          <w:b/>
          <w:spacing w:val="-2"/>
        </w:rPr>
        <w:t xml:space="preserve"> </w:t>
      </w:r>
      <w:r>
        <w:rPr>
          <w:b/>
        </w:rPr>
        <w:t>Team</w:t>
      </w:r>
      <w:r>
        <w:rPr>
          <w:b/>
        </w:rPr>
        <w:tab/>
      </w:r>
      <w:r w:rsidR="0050744A">
        <w:t xml:space="preserve">Contractor – </w:t>
      </w:r>
      <w:r w:rsidR="00EA4564">
        <w:t>Lease Crutcher Lewis</w:t>
      </w:r>
    </w:p>
    <w:p w14:paraId="0666200E" w14:textId="0C0CEDA6" w:rsidR="0050744A" w:rsidRDefault="0050744A" w:rsidP="0050744A">
      <w:pPr>
        <w:tabs>
          <w:tab w:val="left" w:pos="2632"/>
        </w:tabs>
        <w:spacing w:line="267" w:lineRule="exact"/>
        <w:ind w:left="112"/>
      </w:pPr>
      <w:r>
        <w:rPr>
          <w:b/>
        </w:rPr>
        <w:tab/>
      </w:r>
      <w:r>
        <w:t xml:space="preserve">Design Architect </w:t>
      </w:r>
      <w:r w:rsidR="00EA4564">
        <w:t>–</w:t>
      </w:r>
      <w:r>
        <w:t xml:space="preserve"> </w:t>
      </w:r>
      <w:proofErr w:type="spellStart"/>
      <w:r w:rsidR="00EA4564">
        <w:t>Mithun</w:t>
      </w:r>
      <w:proofErr w:type="spellEnd"/>
    </w:p>
    <w:p w14:paraId="66A44AFA" w14:textId="1FC86326" w:rsidR="00EA4564" w:rsidRPr="0050744A" w:rsidRDefault="00EA4564" w:rsidP="0050744A">
      <w:pPr>
        <w:tabs>
          <w:tab w:val="left" w:pos="2632"/>
        </w:tabs>
        <w:spacing w:line="267" w:lineRule="exact"/>
        <w:ind w:left="112"/>
      </w:pPr>
      <w:r>
        <w:tab/>
        <w:t xml:space="preserve">Landscape Architect - </w:t>
      </w:r>
      <w:proofErr w:type="spellStart"/>
      <w:r>
        <w:t>Mithun</w:t>
      </w:r>
      <w:proofErr w:type="spellEnd"/>
    </w:p>
    <w:p w14:paraId="198E53E4" w14:textId="77777777" w:rsidR="00D97DF9" w:rsidRDefault="00D97DF9">
      <w:pPr>
        <w:pStyle w:val="BodyText"/>
        <w:spacing w:before="8"/>
        <w:rPr>
          <w:sz w:val="19"/>
        </w:rPr>
      </w:pPr>
    </w:p>
    <w:p w14:paraId="04351D6F" w14:textId="69451197" w:rsidR="00D97DF9" w:rsidRDefault="001C3EF5" w:rsidP="00123907">
      <w:pPr>
        <w:pStyle w:val="BodyText"/>
        <w:tabs>
          <w:tab w:val="left" w:pos="2632"/>
        </w:tabs>
        <w:ind w:left="2700" w:hanging="2588"/>
      </w:pPr>
      <w:r>
        <w:rPr>
          <w:b/>
        </w:rPr>
        <w:t>Action</w:t>
      </w:r>
      <w:r>
        <w:rPr>
          <w:b/>
        </w:rPr>
        <w:tab/>
      </w:r>
      <w:r w:rsidR="00EA4564">
        <w:rPr>
          <w:bCs/>
        </w:rPr>
        <w:t xml:space="preserve">Project Definition Phase </w:t>
      </w:r>
      <w:r w:rsidR="009609AA">
        <w:rPr>
          <w:bCs/>
        </w:rPr>
        <w:t>–</w:t>
      </w:r>
      <w:r w:rsidR="00EA4564">
        <w:rPr>
          <w:bCs/>
        </w:rPr>
        <w:t xml:space="preserve"> </w:t>
      </w:r>
      <w:r w:rsidR="009609AA">
        <w:rPr>
          <w:bCs/>
        </w:rPr>
        <w:t>Campus Context &amp; Site Assessment</w:t>
      </w:r>
    </w:p>
    <w:p w14:paraId="04B6E95E" w14:textId="77777777" w:rsidR="00D97DF9" w:rsidRDefault="00D97DF9">
      <w:pPr>
        <w:pStyle w:val="BodyText"/>
        <w:spacing w:before="9"/>
        <w:rPr>
          <w:sz w:val="19"/>
        </w:rPr>
      </w:pPr>
    </w:p>
    <w:p w14:paraId="78237DE8" w14:textId="77777777" w:rsidR="00D97DF9" w:rsidRDefault="001C3EF5">
      <w:pPr>
        <w:tabs>
          <w:tab w:val="left" w:pos="2632"/>
        </w:tabs>
        <w:ind w:left="112"/>
      </w:pPr>
      <w:r>
        <w:rPr>
          <w:b/>
        </w:rPr>
        <w:t>Goals</w:t>
      </w:r>
      <w:r>
        <w:rPr>
          <w:b/>
          <w:spacing w:val="-3"/>
        </w:rPr>
        <w:t xml:space="preserve"> </w:t>
      </w:r>
      <w:r>
        <w:rPr>
          <w:b/>
        </w:rPr>
        <w:t>&amp; Objectives</w:t>
      </w:r>
      <w:r>
        <w:rPr>
          <w:b/>
        </w:rPr>
        <w:tab/>
      </w:r>
      <w:r>
        <w:t>The goals of this project include the</w:t>
      </w:r>
      <w:r>
        <w:rPr>
          <w:spacing w:val="-4"/>
        </w:rPr>
        <w:t xml:space="preserve"> </w:t>
      </w:r>
      <w:r>
        <w:t>following:</w:t>
      </w:r>
    </w:p>
    <w:p w14:paraId="04A2276B" w14:textId="77777777" w:rsidR="00D97DF9" w:rsidRDefault="00D97DF9">
      <w:pPr>
        <w:pStyle w:val="BodyText"/>
        <w:spacing w:before="8"/>
        <w:rPr>
          <w:sz w:val="19"/>
        </w:rPr>
      </w:pPr>
    </w:p>
    <w:p w14:paraId="6F3212B9" w14:textId="77777777" w:rsidR="00EA4564" w:rsidRDefault="00EA4564" w:rsidP="00EA4564">
      <w:pPr>
        <w:pStyle w:val="TableParagraph"/>
        <w:numPr>
          <w:ilvl w:val="0"/>
          <w:numId w:val="1"/>
        </w:numPr>
        <w:tabs>
          <w:tab w:val="left" w:pos="836"/>
        </w:tabs>
        <w:ind w:right="722"/>
      </w:pPr>
      <w:r>
        <w:t>Maximize space for instruction and research in a manner consistent with program goals and institutional standards and</w:t>
      </w:r>
      <w:r>
        <w:rPr>
          <w:spacing w:val="-2"/>
        </w:rPr>
        <w:t xml:space="preserve"> </w:t>
      </w:r>
      <w:r>
        <w:t>values.</w:t>
      </w:r>
    </w:p>
    <w:p w14:paraId="6F05286F" w14:textId="77777777" w:rsidR="00EA4564" w:rsidRDefault="00EA4564" w:rsidP="00EA4564">
      <w:pPr>
        <w:pStyle w:val="TableParagraph"/>
        <w:numPr>
          <w:ilvl w:val="0"/>
          <w:numId w:val="1"/>
        </w:numPr>
        <w:tabs>
          <w:tab w:val="left" w:pos="836"/>
        </w:tabs>
        <w:spacing w:before="1"/>
        <w:ind w:right="178"/>
      </w:pPr>
      <w:r>
        <w:t>Create learning environments that support collaboration, active learning, and faculty innovation while building community across students and</w:t>
      </w:r>
      <w:r>
        <w:rPr>
          <w:spacing w:val="-8"/>
        </w:rPr>
        <w:t xml:space="preserve"> </w:t>
      </w:r>
      <w:r>
        <w:t>faculty.</w:t>
      </w:r>
    </w:p>
    <w:p w14:paraId="33ED1373" w14:textId="77777777" w:rsidR="00EA4564" w:rsidRDefault="00EA4564" w:rsidP="00EA4564">
      <w:pPr>
        <w:pStyle w:val="TableParagraph"/>
        <w:numPr>
          <w:ilvl w:val="0"/>
          <w:numId w:val="1"/>
        </w:numPr>
        <w:tabs>
          <w:tab w:val="left" w:pos="836"/>
        </w:tabs>
      </w:pPr>
      <w:r>
        <w:t>Design a physical environment that promotes interactions between UWB and CC faculty, staff, and</w:t>
      </w:r>
      <w:r>
        <w:rPr>
          <w:spacing w:val="-24"/>
        </w:rPr>
        <w:t xml:space="preserve"> </w:t>
      </w:r>
      <w:r>
        <w:t>students.</w:t>
      </w:r>
    </w:p>
    <w:p w14:paraId="290FF6A0" w14:textId="77777777" w:rsidR="00EA4564" w:rsidRDefault="00EA4564" w:rsidP="00EA4564">
      <w:pPr>
        <w:pStyle w:val="TableParagraph"/>
        <w:numPr>
          <w:ilvl w:val="0"/>
          <w:numId w:val="1"/>
        </w:numPr>
        <w:tabs>
          <w:tab w:val="left" w:pos="836"/>
        </w:tabs>
        <w:ind w:right="782"/>
      </w:pPr>
      <w:r>
        <w:t>Display the campus’ commitment to environmental and economic sustainability, including by seeking to minimize building lifecycle cost and carbon</w:t>
      </w:r>
      <w:r>
        <w:rPr>
          <w:spacing w:val="-10"/>
        </w:rPr>
        <w:t xml:space="preserve"> </w:t>
      </w:r>
      <w:r>
        <w:t>footprint.</w:t>
      </w:r>
    </w:p>
    <w:p w14:paraId="485F71E1" w14:textId="6475156A" w:rsidR="00EA4564" w:rsidRDefault="00EA4564" w:rsidP="00EA4564">
      <w:pPr>
        <w:pStyle w:val="ListParagraph"/>
        <w:numPr>
          <w:ilvl w:val="0"/>
          <w:numId w:val="1"/>
        </w:numPr>
        <w:tabs>
          <w:tab w:val="left" w:pos="2993"/>
        </w:tabs>
        <w:ind w:right="0"/>
      </w:pPr>
      <w:r>
        <w:t>Redistribute STEM facilities across the campus as appropriate to improve operational efficacy, student access and</w:t>
      </w:r>
      <w:r>
        <w:rPr>
          <w:spacing w:val="-2"/>
        </w:rPr>
        <w:t xml:space="preserve"> </w:t>
      </w:r>
      <w:r>
        <w:t>relationships.</w:t>
      </w:r>
    </w:p>
    <w:p w14:paraId="4C15A41E" w14:textId="77777777" w:rsidR="00D97DF9" w:rsidRDefault="00D97DF9">
      <w:pPr>
        <w:pStyle w:val="BodyText"/>
        <w:spacing w:before="6"/>
        <w:rPr>
          <w:sz w:val="19"/>
        </w:rPr>
      </w:pPr>
    </w:p>
    <w:p w14:paraId="119551FE" w14:textId="5C91B3CD" w:rsidR="00822A59" w:rsidRPr="00822A59" w:rsidRDefault="001C3EF5" w:rsidP="00822A59">
      <w:pPr>
        <w:pStyle w:val="BodyText"/>
        <w:tabs>
          <w:tab w:val="left" w:pos="2632"/>
        </w:tabs>
        <w:ind w:left="2632" w:right="107" w:hanging="2521"/>
        <w:jc w:val="both"/>
      </w:pPr>
      <w:r>
        <w:rPr>
          <w:b/>
        </w:rPr>
        <w:t>Project</w:t>
      </w:r>
      <w:r>
        <w:rPr>
          <w:b/>
          <w:spacing w:val="-1"/>
        </w:rPr>
        <w:t xml:space="preserve"> </w:t>
      </w:r>
      <w:r>
        <w:rPr>
          <w:b/>
        </w:rPr>
        <w:t>Scope</w:t>
      </w:r>
      <w:r>
        <w:rPr>
          <w:b/>
        </w:rPr>
        <w:tab/>
      </w:r>
      <w:r w:rsidR="00EA4564">
        <w:t>New</w:t>
      </w:r>
      <w:r w:rsidR="00ED5B79">
        <w:t xml:space="preserve">, approximately 100,000 GSF STEM </w:t>
      </w:r>
      <w:r w:rsidR="00EA4564">
        <w:t>academic facility</w:t>
      </w:r>
      <w:r w:rsidR="00ED5B79">
        <w:t xml:space="preserve"> consisting of </w:t>
      </w:r>
      <w:r w:rsidR="00EA4564">
        <w:t>classrooms, class labs, collaborative faculty offices and student collaboration space</w:t>
      </w:r>
      <w:r w:rsidR="00ED5B79">
        <w:t xml:space="preserve"> that provide a learning environment that inspires students and supports faculty collaboration between University of Washington Bothell (UWB) and Cascadia College (CC).  The project will provide the opportunity to create seamless academic pathways, research opportunities, and project learning experiences for students and, as a combine facility, holds the additional objectives of developing and managing the facility in an integrated, fluid and sustainable manner that serves as a local and national model.</w:t>
      </w:r>
    </w:p>
    <w:p w14:paraId="177AF61E" w14:textId="48EB9A90" w:rsidR="00D97DF9" w:rsidRDefault="00D97DF9" w:rsidP="00822A59">
      <w:pPr>
        <w:pStyle w:val="BodyText"/>
        <w:tabs>
          <w:tab w:val="left" w:pos="2632"/>
        </w:tabs>
        <w:ind w:left="2632" w:right="107" w:hanging="2521"/>
        <w:jc w:val="both"/>
        <w:rPr>
          <w:sz w:val="19"/>
        </w:rPr>
      </w:pPr>
    </w:p>
    <w:p w14:paraId="6340A3B4" w14:textId="0B2C9FC7" w:rsidR="00D97DF9" w:rsidRDefault="001C3EF5">
      <w:pPr>
        <w:tabs>
          <w:tab w:val="left" w:pos="2632"/>
        </w:tabs>
        <w:ind w:left="112"/>
      </w:pPr>
      <w:r>
        <w:rPr>
          <w:b/>
        </w:rPr>
        <w:t>Target</w:t>
      </w:r>
      <w:r>
        <w:rPr>
          <w:b/>
          <w:spacing w:val="-2"/>
        </w:rPr>
        <w:t xml:space="preserve"> </w:t>
      </w:r>
      <w:r>
        <w:rPr>
          <w:b/>
        </w:rPr>
        <w:t>Budget</w:t>
      </w:r>
      <w:r>
        <w:rPr>
          <w:b/>
        </w:rPr>
        <w:tab/>
      </w:r>
      <w:r>
        <w:t>$</w:t>
      </w:r>
      <w:r w:rsidR="003B7AE6">
        <w:t>79,438,000</w:t>
      </w:r>
    </w:p>
    <w:p w14:paraId="41D5232E" w14:textId="77777777" w:rsidR="00D97DF9" w:rsidRDefault="00D97DF9">
      <w:pPr>
        <w:pStyle w:val="BodyText"/>
        <w:spacing w:before="8"/>
        <w:rPr>
          <w:sz w:val="19"/>
        </w:rPr>
      </w:pPr>
    </w:p>
    <w:p w14:paraId="28B3800B" w14:textId="3B6A94FD" w:rsidR="00D97DF9" w:rsidRDefault="0043751C" w:rsidP="00FA1637">
      <w:r>
        <w:rPr>
          <w:b/>
        </w:rPr>
        <w:t xml:space="preserve">  </w:t>
      </w:r>
      <w:r w:rsidR="001C3EF5">
        <w:rPr>
          <w:b/>
        </w:rPr>
        <w:t>Target</w:t>
      </w:r>
      <w:r w:rsidR="001C3EF5">
        <w:rPr>
          <w:b/>
          <w:spacing w:val="-2"/>
        </w:rPr>
        <w:t xml:space="preserve"> </w:t>
      </w:r>
      <w:r w:rsidR="00FA1637">
        <w:rPr>
          <w:b/>
        </w:rPr>
        <w:t>Schedule</w:t>
      </w:r>
      <w:r w:rsidR="00FA1637">
        <w:rPr>
          <w:b/>
        </w:rPr>
        <w:tab/>
        <w:t xml:space="preserve">         </w:t>
      </w:r>
      <w:r w:rsidR="001C3EF5">
        <w:t>Planning</w:t>
      </w:r>
      <w:r w:rsidR="00FA1637">
        <w:tab/>
      </w:r>
      <w:r w:rsidR="00FA1637">
        <w:tab/>
      </w:r>
      <w:r w:rsidR="00FA1637">
        <w:tab/>
      </w:r>
      <w:r w:rsidR="00FA1637">
        <w:tab/>
      </w:r>
      <w:r w:rsidR="008E51E6">
        <w:t xml:space="preserve">January </w:t>
      </w:r>
      <w:r w:rsidR="001C3EF5">
        <w:t>201</w:t>
      </w:r>
      <w:r w:rsidR="007E7175">
        <w:t>9</w:t>
      </w:r>
      <w:r w:rsidR="00FA1637">
        <w:t xml:space="preserve"> </w:t>
      </w:r>
      <w:r w:rsidR="001C3EF5">
        <w:t>–</w:t>
      </w:r>
      <w:r w:rsidR="001C3EF5">
        <w:rPr>
          <w:spacing w:val="-2"/>
        </w:rPr>
        <w:t xml:space="preserve"> </w:t>
      </w:r>
      <w:r w:rsidR="008E51E6">
        <w:t xml:space="preserve">January </w:t>
      </w:r>
      <w:r w:rsidR="001C3EF5">
        <w:t>20</w:t>
      </w:r>
      <w:r w:rsidR="007E7175">
        <w:t>20</w:t>
      </w:r>
    </w:p>
    <w:p w14:paraId="405497D0" w14:textId="7EDEB3A4" w:rsidR="00ED5B79" w:rsidRDefault="00FA1637" w:rsidP="00FA1637">
      <w:r>
        <w:t xml:space="preserve">                                                    </w:t>
      </w:r>
      <w:r w:rsidR="001C3EF5">
        <w:t>Design</w:t>
      </w:r>
      <w:r w:rsidR="001C3EF5">
        <w:rPr>
          <w:spacing w:val="-2"/>
        </w:rPr>
        <w:t xml:space="preserve"> </w:t>
      </w:r>
      <w:r w:rsidR="001C3EF5">
        <w:t>&amp;</w:t>
      </w:r>
      <w:r w:rsidR="001C3EF5">
        <w:rPr>
          <w:spacing w:val="1"/>
        </w:rPr>
        <w:t xml:space="preserve"> </w:t>
      </w:r>
      <w:r w:rsidR="00ED5B79">
        <w:t>Preconstruction</w:t>
      </w:r>
      <w:r>
        <w:tab/>
      </w:r>
      <w:r>
        <w:tab/>
      </w:r>
      <w:r w:rsidR="008E51E6">
        <w:t xml:space="preserve">February </w:t>
      </w:r>
      <w:r>
        <w:t xml:space="preserve">2020 – </w:t>
      </w:r>
      <w:r w:rsidR="008E51E6">
        <w:t xml:space="preserve">June </w:t>
      </w:r>
      <w:r>
        <w:t xml:space="preserve">2021 </w:t>
      </w:r>
    </w:p>
    <w:p w14:paraId="0943E1CB" w14:textId="02B3D1FA" w:rsidR="00D97DF9" w:rsidRDefault="00FA1637" w:rsidP="00FA1637">
      <w:r>
        <w:t xml:space="preserve">                                                    Construction</w:t>
      </w:r>
      <w:r>
        <w:tab/>
      </w:r>
      <w:r>
        <w:tab/>
      </w:r>
      <w:r>
        <w:tab/>
      </w:r>
      <w:r w:rsidR="008E51E6">
        <w:t xml:space="preserve">March </w:t>
      </w:r>
      <w:r w:rsidR="001C3EF5">
        <w:t>202</w:t>
      </w:r>
      <w:r w:rsidR="007E7175">
        <w:t>1</w:t>
      </w:r>
      <w:r w:rsidR="001C3EF5">
        <w:t xml:space="preserve"> –</w:t>
      </w:r>
      <w:r w:rsidR="008E51E6">
        <w:rPr>
          <w:spacing w:val="-9"/>
        </w:rPr>
        <w:t xml:space="preserve"> October </w:t>
      </w:r>
      <w:r w:rsidR="001C3EF5">
        <w:t>202</w:t>
      </w:r>
      <w:r w:rsidR="007E7175">
        <w:t>3</w:t>
      </w:r>
    </w:p>
    <w:p w14:paraId="0E8B7B80" w14:textId="5D183557" w:rsidR="00ED5B79" w:rsidRDefault="00FA1637" w:rsidP="00FA1637">
      <w:r>
        <w:t xml:space="preserve">                                                    </w:t>
      </w:r>
    </w:p>
    <w:p w14:paraId="0C39DA47" w14:textId="77777777" w:rsidR="00D97DF9" w:rsidRDefault="00D97DF9">
      <w:pPr>
        <w:pStyle w:val="BodyText"/>
        <w:spacing w:before="1"/>
      </w:pPr>
    </w:p>
    <w:p w14:paraId="22778BBE" w14:textId="77777777" w:rsidR="00D97DF9" w:rsidRDefault="001C3EF5">
      <w:pPr>
        <w:tabs>
          <w:tab w:val="left" w:pos="2543"/>
        </w:tabs>
        <w:spacing w:before="1"/>
        <w:ind w:left="112"/>
      </w:pPr>
      <w:r>
        <w:rPr>
          <w:b/>
        </w:rPr>
        <w:t>Delivery</w:t>
      </w:r>
      <w:r>
        <w:rPr>
          <w:b/>
          <w:spacing w:val="-4"/>
        </w:rPr>
        <w:t xml:space="preserve"> </w:t>
      </w:r>
      <w:r>
        <w:rPr>
          <w:b/>
        </w:rPr>
        <w:t>Method</w:t>
      </w:r>
      <w:r>
        <w:rPr>
          <w:b/>
        </w:rPr>
        <w:tab/>
      </w:r>
      <w:r>
        <w:t>Integrated Design</w:t>
      </w:r>
      <w:r>
        <w:rPr>
          <w:spacing w:val="-3"/>
        </w:rPr>
        <w:t xml:space="preserve"> </w:t>
      </w:r>
      <w:r>
        <w:t>Build</w:t>
      </w:r>
    </w:p>
    <w:p w14:paraId="5F38C978" w14:textId="77777777" w:rsidR="00D97DF9" w:rsidRDefault="00D97DF9">
      <w:pPr>
        <w:pStyle w:val="BodyText"/>
        <w:spacing w:before="8"/>
        <w:rPr>
          <w:sz w:val="19"/>
        </w:rPr>
      </w:pPr>
    </w:p>
    <w:p w14:paraId="2095EB72" w14:textId="54E2F76D" w:rsidR="00D97DF9" w:rsidRDefault="001C3EF5">
      <w:pPr>
        <w:tabs>
          <w:tab w:val="left" w:pos="2543"/>
        </w:tabs>
        <w:ind w:left="112"/>
      </w:pPr>
      <w:r>
        <w:rPr>
          <w:b/>
        </w:rPr>
        <w:t>Attachments</w:t>
      </w:r>
      <w:r>
        <w:rPr>
          <w:b/>
        </w:rPr>
        <w:tab/>
      </w:r>
      <w:r w:rsidR="00CE42DF">
        <w:rPr>
          <w:b/>
        </w:rPr>
        <w:t>None</w:t>
      </w:r>
    </w:p>
    <w:sectPr w:rsidR="00D97DF9">
      <w:type w:val="continuous"/>
      <w:pgSz w:w="12240" w:h="15840"/>
      <w:pgMar w:top="10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34F7"/>
    <w:multiLevelType w:val="hybridMultilevel"/>
    <w:tmpl w:val="2D069730"/>
    <w:lvl w:ilvl="0" w:tplc="A9EC7300">
      <w:numFmt w:val="bullet"/>
      <w:lvlText w:val=""/>
      <w:lvlJc w:val="left"/>
      <w:pPr>
        <w:ind w:left="835" w:hanging="315"/>
      </w:pPr>
      <w:rPr>
        <w:rFonts w:ascii="Symbol" w:eastAsia="Symbol" w:hAnsi="Symbol" w:cs="Symbol" w:hint="default"/>
        <w:w w:val="100"/>
        <w:sz w:val="22"/>
        <w:szCs w:val="22"/>
        <w:lang w:val="en-US" w:eastAsia="en-US" w:bidi="en-US"/>
      </w:rPr>
    </w:lvl>
    <w:lvl w:ilvl="1" w:tplc="4B402684">
      <w:numFmt w:val="bullet"/>
      <w:lvlText w:val="•"/>
      <w:lvlJc w:val="left"/>
      <w:pPr>
        <w:ind w:left="1846" w:hanging="315"/>
      </w:pPr>
      <w:rPr>
        <w:rFonts w:hint="default"/>
        <w:lang w:val="en-US" w:eastAsia="en-US" w:bidi="en-US"/>
      </w:rPr>
    </w:lvl>
    <w:lvl w:ilvl="2" w:tplc="10920116">
      <w:numFmt w:val="bullet"/>
      <w:lvlText w:val="•"/>
      <w:lvlJc w:val="left"/>
      <w:pPr>
        <w:ind w:left="2852" w:hanging="315"/>
      </w:pPr>
      <w:rPr>
        <w:rFonts w:hint="default"/>
        <w:lang w:val="en-US" w:eastAsia="en-US" w:bidi="en-US"/>
      </w:rPr>
    </w:lvl>
    <w:lvl w:ilvl="3" w:tplc="1C7C235E">
      <w:numFmt w:val="bullet"/>
      <w:lvlText w:val="•"/>
      <w:lvlJc w:val="left"/>
      <w:pPr>
        <w:ind w:left="3858" w:hanging="315"/>
      </w:pPr>
      <w:rPr>
        <w:rFonts w:hint="default"/>
        <w:lang w:val="en-US" w:eastAsia="en-US" w:bidi="en-US"/>
      </w:rPr>
    </w:lvl>
    <w:lvl w:ilvl="4" w:tplc="1632C360">
      <w:numFmt w:val="bullet"/>
      <w:lvlText w:val="•"/>
      <w:lvlJc w:val="left"/>
      <w:pPr>
        <w:ind w:left="4864" w:hanging="315"/>
      </w:pPr>
      <w:rPr>
        <w:rFonts w:hint="default"/>
        <w:lang w:val="en-US" w:eastAsia="en-US" w:bidi="en-US"/>
      </w:rPr>
    </w:lvl>
    <w:lvl w:ilvl="5" w:tplc="D0003624">
      <w:numFmt w:val="bullet"/>
      <w:lvlText w:val="•"/>
      <w:lvlJc w:val="left"/>
      <w:pPr>
        <w:ind w:left="5870" w:hanging="315"/>
      </w:pPr>
      <w:rPr>
        <w:rFonts w:hint="default"/>
        <w:lang w:val="en-US" w:eastAsia="en-US" w:bidi="en-US"/>
      </w:rPr>
    </w:lvl>
    <w:lvl w:ilvl="6" w:tplc="6EA04F66">
      <w:numFmt w:val="bullet"/>
      <w:lvlText w:val="•"/>
      <w:lvlJc w:val="left"/>
      <w:pPr>
        <w:ind w:left="6876" w:hanging="315"/>
      </w:pPr>
      <w:rPr>
        <w:rFonts w:hint="default"/>
        <w:lang w:val="en-US" w:eastAsia="en-US" w:bidi="en-US"/>
      </w:rPr>
    </w:lvl>
    <w:lvl w:ilvl="7" w:tplc="7766283A">
      <w:numFmt w:val="bullet"/>
      <w:lvlText w:val="•"/>
      <w:lvlJc w:val="left"/>
      <w:pPr>
        <w:ind w:left="7882" w:hanging="315"/>
      </w:pPr>
      <w:rPr>
        <w:rFonts w:hint="default"/>
        <w:lang w:val="en-US" w:eastAsia="en-US" w:bidi="en-US"/>
      </w:rPr>
    </w:lvl>
    <w:lvl w:ilvl="8" w:tplc="C6A41570">
      <w:numFmt w:val="bullet"/>
      <w:lvlText w:val="•"/>
      <w:lvlJc w:val="left"/>
      <w:pPr>
        <w:ind w:left="8888" w:hanging="315"/>
      </w:pPr>
      <w:rPr>
        <w:rFonts w:hint="default"/>
        <w:lang w:val="en-US" w:eastAsia="en-US" w:bidi="en-US"/>
      </w:rPr>
    </w:lvl>
  </w:abstractNum>
  <w:abstractNum w:abstractNumId="1" w15:restartNumberingAfterBreak="0">
    <w:nsid w:val="4F163D6A"/>
    <w:multiLevelType w:val="hybridMultilevel"/>
    <w:tmpl w:val="D56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146EF"/>
    <w:multiLevelType w:val="hybridMultilevel"/>
    <w:tmpl w:val="1A16FF32"/>
    <w:lvl w:ilvl="0" w:tplc="A7D8A236">
      <w:start w:val="1"/>
      <w:numFmt w:val="decimal"/>
      <w:lvlText w:val="%1."/>
      <w:lvlJc w:val="left"/>
      <w:pPr>
        <w:ind w:left="2993" w:hanging="361"/>
      </w:pPr>
      <w:rPr>
        <w:rFonts w:ascii="Calibri" w:eastAsia="Calibri" w:hAnsi="Calibri" w:cs="Calibri" w:hint="default"/>
        <w:w w:val="100"/>
        <w:sz w:val="22"/>
        <w:szCs w:val="22"/>
        <w:lang w:val="en-US" w:eastAsia="en-US" w:bidi="en-US"/>
      </w:rPr>
    </w:lvl>
    <w:lvl w:ilvl="1" w:tplc="5F9A01E4">
      <w:numFmt w:val="bullet"/>
      <w:lvlText w:val="•"/>
      <w:lvlJc w:val="left"/>
      <w:pPr>
        <w:ind w:left="3716" w:hanging="361"/>
      </w:pPr>
      <w:rPr>
        <w:rFonts w:hint="default"/>
        <w:lang w:val="en-US" w:eastAsia="en-US" w:bidi="en-US"/>
      </w:rPr>
    </w:lvl>
    <w:lvl w:ilvl="2" w:tplc="F7D07710">
      <w:numFmt w:val="bullet"/>
      <w:lvlText w:val="•"/>
      <w:lvlJc w:val="left"/>
      <w:pPr>
        <w:ind w:left="4432" w:hanging="361"/>
      </w:pPr>
      <w:rPr>
        <w:rFonts w:hint="default"/>
        <w:lang w:val="en-US" w:eastAsia="en-US" w:bidi="en-US"/>
      </w:rPr>
    </w:lvl>
    <w:lvl w:ilvl="3" w:tplc="14AA42AA">
      <w:numFmt w:val="bullet"/>
      <w:lvlText w:val="•"/>
      <w:lvlJc w:val="left"/>
      <w:pPr>
        <w:ind w:left="5148" w:hanging="361"/>
      </w:pPr>
      <w:rPr>
        <w:rFonts w:hint="default"/>
        <w:lang w:val="en-US" w:eastAsia="en-US" w:bidi="en-US"/>
      </w:rPr>
    </w:lvl>
    <w:lvl w:ilvl="4" w:tplc="FC2CE1F8">
      <w:numFmt w:val="bullet"/>
      <w:lvlText w:val="•"/>
      <w:lvlJc w:val="left"/>
      <w:pPr>
        <w:ind w:left="5864" w:hanging="361"/>
      </w:pPr>
      <w:rPr>
        <w:rFonts w:hint="default"/>
        <w:lang w:val="en-US" w:eastAsia="en-US" w:bidi="en-US"/>
      </w:rPr>
    </w:lvl>
    <w:lvl w:ilvl="5" w:tplc="A118AE54">
      <w:numFmt w:val="bullet"/>
      <w:lvlText w:val="•"/>
      <w:lvlJc w:val="left"/>
      <w:pPr>
        <w:ind w:left="6580" w:hanging="361"/>
      </w:pPr>
      <w:rPr>
        <w:rFonts w:hint="default"/>
        <w:lang w:val="en-US" w:eastAsia="en-US" w:bidi="en-US"/>
      </w:rPr>
    </w:lvl>
    <w:lvl w:ilvl="6" w:tplc="6F6A98E6">
      <w:numFmt w:val="bullet"/>
      <w:lvlText w:val="•"/>
      <w:lvlJc w:val="left"/>
      <w:pPr>
        <w:ind w:left="7296" w:hanging="361"/>
      </w:pPr>
      <w:rPr>
        <w:rFonts w:hint="default"/>
        <w:lang w:val="en-US" w:eastAsia="en-US" w:bidi="en-US"/>
      </w:rPr>
    </w:lvl>
    <w:lvl w:ilvl="7" w:tplc="595C878C">
      <w:numFmt w:val="bullet"/>
      <w:lvlText w:val="•"/>
      <w:lvlJc w:val="left"/>
      <w:pPr>
        <w:ind w:left="8012" w:hanging="361"/>
      </w:pPr>
      <w:rPr>
        <w:rFonts w:hint="default"/>
        <w:lang w:val="en-US" w:eastAsia="en-US" w:bidi="en-US"/>
      </w:rPr>
    </w:lvl>
    <w:lvl w:ilvl="8" w:tplc="A37AF376">
      <w:numFmt w:val="bullet"/>
      <w:lvlText w:val="•"/>
      <w:lvlJc w:val="left"/>
      <w:pPr>
        <w:ind w:left="8728"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123907"/>
    <w:rsid w:val="001C249A"/>
    <w:rsid w:val="001C3EF5"/>
    <w:rsid w:val="0024728B"/>
    <w:rsid w:val="003B7AE6"/>
    <w:rsid w:val="00430470"/>
    <w:rsid w:val="0043751C"/>
    <w:rsid w:val="0050744A"/>
    <w:rsid w:val="006C339E"/>
    <w:rsid w:val="00780B0C"/>
    <w:rsid w:val="007E7175"/>
    <w:rsid w:val="007F1BAA"/>
    <w:rsid w:val="00822A59"/>
    <w:rsid w:val="008E51E6"/>
    <w:rsid w:val="009609AA"/>
    <w:rsid w:val="009A3AB3"/>
    <w:rsid w:val="00CE42DF"/>
    <w:rsid w:val="00D97DF9"/>
    <w:rsid w:val="00DC0705"/>
    <w:rsid w:val="00EA4564"/>
    <w:rsid w:val="00ED5B79"/>
    <w:rsid w:val="00FA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55CC"/>
  <w15:docId w15:val="{775A8456-ED51-494D-B96F-F687F73D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993" w:right="10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19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0C82F0AFF9741866CAB59D0015841" ma:contentTypeVersion="12" ma:contentTypeDescription="Create a new document." ma:contentTypeScope="" ma:versionID="c67af7fab95c3be199ff500ffb7ab3bf">
  <xsd:schema xmlns:xsd="http://www.w3.org/2001/XMLSchema" xmlns:xs="http://www.w3.org/2001/XMLSchema" xmlns:p="http://schemas.microsoft.com/office/2006/metadata/properties" xmlns:ns2="6148cef7-89f3-45d6-b8b8-691cc13f9eea" xmlns:ns3="839ad90f-e63e-41e5-9820-f63afa06047d" targetNamespace="http://schemas.microsoft.com/office/2006/metadata/properties" ma:root="true" ma:fieldsID="71f47756b81786ac991458f964cb8f4d" ns2:_="" ns3:_="">
    <xsd:import namespace="6148cef7-89f3-45d6-b8b8-691cc13f9eea"/>
    <xsd:import namespace="839ad90f-e63e-41e5-9820-f63afa060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8cef7-89f3-45d6-b8b8-691cc13f9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d90f-e63e-41e5-9820-f63afa0604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FA61E-135F-4371-B151-AA0DEADF00E7}"/>
</file>

<file path=customXml/itemProps2.xml><?xml version="1.0" encoding="utf-8"?>
<ds:datastoreItem xmlns:ds="http://schemas.openxmlformats.org/officeDocument/2006/customXml" ds:itemID="{84B20EE3-A6FF-455D-9FCF-40205F192572}"/>
</file>

<file path=customXml/itemProps3.xml><?xml version="1.0" encoding="utf-8"?>
<ds:datastoreItem xmlns:ds="http://schemas.openxmlformats.org/officeDocument/2006/customXml" ds:itemID="{882C4B71-D100-473B-ADFF-2B52B816113E}"/>
</file>

<file path=docProps/app.xml><?xml version="1.0" encoding="utf-8"?>
<Properties xmlns="http://schemas.openxmlformats.org/officeDocument/2006/extended-properties" xmlns:vt="http://schemas.openxmlformats.org/officeDocument/2006/docPropsVTypes">
  <Template>Normal</Template>
  <TotalTime>189</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ARCHITECTURAL COMMISSION</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COMMISSION</dc:title>
  <dc:creator>Kay Lutz</dc:creator>
  <cp:lastModifiedBy>harryj11</cp:lastModifiedBy>
  <cp:revision>15</cp:revision>
  <dcterms:created xsi:type="dcterms:W3CDTF">2020-01-24T14:01:00Z</dcterms:created>
  <dcterms:modified xsi:type="dcterms:W3CDTF">2020-04-17T17:27:00Z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2016</vt:lpwstr>
  </property>
  <property fmtid="{D5CDD505-2E9C-101B-9397-08002B2CF9AE}" pid="4" name="LastSaved">
    <vt:filetime>2019-08-06T00:00:00Z</vt:filetime>
  </property>
  <property fmtid="{D5CDD505-2E9C-101B-9397-08002B2CF9AE}" pid="5" name="ContentTypeId">
    <vt:lpwstr>0x0101009D80C82F0AFF9741866CAB59D0015841</vt:lpwstr>
  </property>
</Properties>
</file>